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重庆市江津区中心医院感染科地面地板胶更换、科教楼学生公寓窗户贴膜、妇科GCP实验室搬迁改造项目招标公告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重庆市江津区中心医院感染科地面地板胶更换、科教楼学生公寓窗户贴膜、妇科GCP实验室搬迁改造项目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eastAsia="方正仿宋_GBK" w:cs="宋体"/>
          <w:snapToGrid w:val="0"/>
          <w:sz w:val="28"/>
          <w:lang w:val="en-US" w:eastAsia="zh-CN" w:bidi="ar-SA"/>
        </w:rPr>
        <w:t>30</w:t>
      </w:r>
      <w:r>
        <w:rPr>
          <w:rFonts w:hint="eastAsia" w:ascii="方正仿宋_GBK" w:eastAsia="方正仿宋_GBK" w:cs="宋体"/>
          <w:snapToGrid w:val="0"/>
          <w:sz w:val="28"/>
          <w:lang w:eastAsia="zh-CN" w:bidi="ar-SA"/>
        </w:rPr>
        <w:t>日历天。</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182000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壹拾捌万贰仟整元整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4</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24</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4</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25</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auto"/>
          <w:sz w:val="32"/>
          <w:szCs w:val="32"/>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25</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auto"/>
          <w:sz w:val="32"/>
          <w:szCs w:val="32"/>
        </w:rPr>
        <w:t>会议室</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2024年4</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24</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eastAsia="zh-CN"/>
        </w:rPr>
        <w:t>重庆市江津区中心医院感染科地面地板胶更换、科教楼学生公寓窗户贴膜、妇科GCP实验室搬迁改造项目</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w:t>
      </w:r>
      <w:r>
        <w:rPr>
          <w:rFonts w:hint="eastAsia" w:ascii="方正仿宋_GBK" w:hAnsi="方正仿宋_GBK" w:eastAsia="方正仿宋_GBK" w:cs="方正仿宋_GBK"/>
          <w:sz w:val="32"/>
          <w:szCs w:val="32"/>
          <w:lang w:eastAsia="zh-CN"/>
        </w:rPr>
        <w:t>重庆市江津区中心医院感染科地面地板胶更换、科教楼学生公寓窗户贴膜、妇科GCP实验室搬迁改造</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项目**保证金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结算总价=∑已完工合格分部分项工程量清单结算价+措施费(含安全文明施工费)+分部分项工程量清单新增或变更等引起的增（减）子项结算价+暂列金额确定价+规费+税金+合同约定其它费用。</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pPr>
      <w:r>
        <w:rPr>
          <w:rFonts w:hint="eastAsia" w:ascii="方正仿宋_GBK" w:hAnsi="方正仿宋_GBK" w:eastAsia="方正仿宋_GBK" w:cs="方正仿宋_GBK"/>
          <w:color w:val="000000"/>
          <w:sz w:val="32"/>
          <w:szCs w:val="32"/>
          <w:lang w:eastAsia="zh-CN"/>
        </w:rPr>
        <w:t>工程最终结算以审定金额为准（需要审计或财政评审的</w:t>
      </w:r>
      <w:r>
        <w:rPr>
          <w:rFonts w:hint="eastAsia" w:ascii="方正仿宋_GBK" w:hAnsi="方正仿宋_GBK" w:eastAsia="方正仿宋_GBK" w:cs="方正仿宋_GBK"/>
          <w:color w:val="000000"/>
          <w:sz w:val="32"/>
          <w:szCs w:val="32"/>
          <w:lang w:val="en-US" w:eastAsia="zh-CN"/>
        </w:rPr>
        <w:t>以</w:t>
      </w:r>
      <w:r>
        <w:rPr>
          <w:rFonts w:hint="eastAsia" w:ascii="方正仿宋_GBK" w:hAnsi="方正仿宋_GBK" w:eastAsia="方正仿宋_GBK" w:cs="方正仿宋_GBK"/>
          <w:color w:val="000000"/>
          <w:sz w:val="32"/>
          <w:szCs w:val="32"/>
          <w:lang w:eastAsia="zh-CN"/>
        </w:rPr>
        <w:t>审计或财政评审</w:t>
      </w:r>
      <w:r>
        <w:rPr>
          <w:rFonts w:hint="eastAsia" w:ascii="方正仿宋_GBK" w:hAnsi="方正仿宋_GBK" w:eastAsia="方正仿宋_GBK" w:cs="方正仿宋_GBK"/>
          <w:color w:val="000000"/>
          <w:sz w:val="32"/>
          <w:szCs w:val="32"/>
          <w:lang w:val="en-US" w:eastAsia="zh-CN"/>
        </w:rPr>
        <w:t>审定金额为准</w:t>
      </w:r>
      <w:r>
        <w:rPr>
          <w:rFonts w:hint="eastAsia" w:ascii="方正仿宋_GBK" w:hAnsi="方正仿宋_GBK" w:eastAsia="方正仿宋_GBK" w:cs="方正仿宋_GBK"/>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工程完工且竣工验收合格后30日内支付合同总金额的80%；结算审核完成后（需要审计或财政评审的完成审计或财政评审）支付至审定金额的97%，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AB0A1A-D0C2-4A25-9A0C-0DE98F324A4F}"/>
  </w:font>
  <w:font w:name="Arial">
    <w:panose1 w:val="020B0604020202020204"/>
    <w:charset w:val="01"/>
    <w:family w:val="swiss"/>
    <w:pitch w:val="default"/>
    <w:sig w:usb0="E0002EFF" w:usb1="C000785B" w:usb2="00000009" w:usb3="00000000" w:csb0="400001FF" w:csb1="FFFF0000"/>
    <w:embedRegular r:id="rId2" w:fontKey="{F9EAD8A4-2FFB-4B8E-981E-30A5D04367A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3BAA7CE-CA72-49B1-A0AF-55990441E3DF}"/>
  </w:font>
  <w:font w:name="Symbol">
    <w:panose1 w:val="05050102010706020507"/>
    <w:charset w:val="02"/>
    <w:family w:val="roman"/>
    <w:pitch w:val="default"/>
    <w:sig w:usb0="00000000" w:usb1="00000000" w:usb2="00000000" w:usb3="00000000" w:csb0="80000000" w:csb1="00000000"/>
    <w:embedRegular r:id="rId4" w:fontKey="{0C421E0B-F69C-48D3-A775-D6D60D249B7E}"/>
  </w:font>
  <w:font w:name="Calibri">
    <w:panose1 w:val="020F0502020204030204"/>
    <w:charset w:val="00"/>
    <w:family w:val="swiss"/>
    <w:pitch w:val="default"/>
    <w:sig w:usb0="E4002EFF" w:usb1="C000247B" w:usb2="00000009" w:usb3="00000000" w:csb0="200001FF" w:csb1="00000000"/>
    <w:embedRegular r:id="rId5" w:fontKey="{9C54CABF-65E7-413F-AF4B-2CC1E7CDF4FB}"/>
  </w:font>
  <w:font w:name="方正小标宋_GBK">
    <w:panose1 w:val="03000509000000000000"/>
    <w:charset w:val="86"/>
    <w:family w:val="script"/>
    <w:pitch w:val="default"/>
    <w:sig w:usb0="00000001" w:usb1="080E0000" w:usb2="00000000" w:usb3="00000000" w:csb0="00040000" w:csb1="00000000"/>
    <w:embedRegular r:id="rId6" w:fontKey="{4C169815-E188-43DF-A1C9-42DAB11E22E7}"/>
  </w:font>
  <w:font w:name="方正仿宋_GBK">
    <w:panose1 w:val="03000509000000000000"/>
    <w:charset w:val="86"/>
    <w:family w:val="script"/>
    <w:pitch w:val="default"/>
    <w:sig w:usb0="00000001" w:usb1="080E0000" w:usb2="00000000" w:usb3="00000000" w:csb0="00040000" w:csb1="00000000"/>
    <w:embedRegular r:id="rId7" w:fontKey="{5CD3E9DC-CDF7-4F49-93D4-8CA0A54BB2B3}"/>
  </w:font>
  <w:font w:name="方正黑体_GBK">
    <w:panose1 w:val="03000509000000000000"/>
    <w:charset w:val="86"/>
    <w:family w:val="auto"/>
    <w:pitch w:val="default"/>
    <w:sig w:usb0="00000001" w:usb1="080E0000" w:usb2="00000000" w:usb3="00000000" w:csb0="00040000" w:csb1="00000000"/>
    <w:embedRegular r:id="rId8" w:fontKey="{9D7D9A80-685D-480A-A259-4A42F8076A10}"/>
  </w:font>
  <w:font w:name="方正楷体_GBK">
    <w:panose1 w:val="03000509000000000000"/>
    <w:charset w:val="86"/>
    <w:family w:val="auto"/>
    <w:pitch w:val="default"/>
    <w:sig w:usb0="00000001" w:usb1="080E0000" w:usb2="00000000" w:usb3="00000000" w:csb0="00040000" w:csb1="00000000"/>
    <w:embedRegular r:id="rId9" w:fontKey="{4F73170F-41E9-4793-8C46-1D05FB2E7DF5}"/>
  </w:font>
  <w:font w:name="仿宋_GB2312">
    <w:panose1 w:val="02010609030101010101"/>
    <w:charset w:val="86"/>
    <w:family w:val="auto"/>
    <w:pitch w:val="default"/>
    <w:sig w:usb0="00000001" w:usb1="080E0000" w:usb2="00000000" w:usb3="00000000" w:csb0="00040000" w:csb1="00000000"/>
    <w:embedRegular r:id="rId10" w:fontKey="{D1A5F4B1-B981-48EB-8D7D-6DA5B902D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hMDRhYWQwMmM0NmNjOGI1MmQzNTE5ZjYzNjNhZTcifQ=="/>
  </w:docVars>
  <w:rsids>
    <w:rsidRoot w:val="03332EB3"/>
    <w:rsid w:val="00011E80"/>
    <w:rsid w:val="00665268"/>
    <w:rsid w:val="00D0142F"/>
    <w:rsid w:val="00FE5428"/>
    <w:rsid w:val="03332EB3"/>
    <w:rsid w:val="03E37E33"/>
    <w:rsid w:val="03FF6DF9"/>
    <w:rsid w:val="05945C3A"/>
    <w:rsid w:val="05D15B9D"/>
    <w:rsid w:val="0610233B"/>
    <w:rsid w:val="06D74AC1"/>
    <w:rsid w:val="06DE46EF"/>
    <w:rsid w:val="07500F14"/>
    <w:rsid w:val="08AE463F"/>
    <w:rsid w:val="08EE34C4"/>
    <w:rsid w:val="09DC68E6"/>
    <w:rsid w:val="0AD60CA4"/>
    <w:rsid w:val="0C2318B1"/>
    <w:rsid w:val="0E7268E2"/>
    <w:rsid w:val="0F2E5FF4"/>
    <w:rsid w:val="10095C41"/>
    <w:rsid w:val="1091497C"/>
    <w:rsid w:val="11627CCB"/>
    <w:rsid w:val="11993735"/>
    <w:rsid w:val="1450409E"/>
    <w:rsid w:val="14937278"/>
    <w:rsid w:val="1545661B"/>
    <w:rsid w:val="18540606"/>
    <w:rsid w:val="18577EAB"/>
    <w:rsid w:val="18C13709"/>
    <w:rsid w:val="18CE005B"/>
    <w:rsid w:val="191F5BC5"/>
    <w:rsid w:val="1B7A0209"/>
    <w:rsid w:val="1C4B1BED"/>
    <w:rsid w:val="1CBA09E0"/>
    <w:rsid w:val="1CBB4424"/>
    <w:rsid w:val="1EE06A35"/>
    <w:rsid w:val="1EE54A1C"/>
    <w:rsid w:val="1F537BE3"/>
    <w:rsid w:val="21257BAF"/>
    <w:rsid w:val="21960612"/>
    <w:rsid w:val="22626F9A"/>
    <w:rsid w:val="256C742F"/>
    <w:rsid w:val="27CA6F34"/>
    <w:rsid w:val="27E37A44"/>
    <w:rsid w:val="27E87326"/>
    <w:rsid w:val="28643100"/>
    <w:rsid w:val="28C40FEC"/>
    <w:rsid w:val="297E4E1A"/>
    <w:rsid w:val="298224D3"/>
    <w:rsid w:val="298A1DCB"/>
    <w:rsid w:val="299C661E"/>
    <w:rsid w:val="29DA0EE3"/>
    <w:rsid w:val="2E162CCE"/>
    <w:rsid w:val="2E58772F"/>
    <w:rsid w:val="2EAF59EA"/>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53C2005"/>
    <w:rsid w:val="477E7075"/>
    <w:rsid w:val="484E1E1A"/>
    <w:rsid w:val="49E90EF8"/>
    <w:rsid w:val="4B8A77D8"/>
    <w:rsid w:val="4BA4739C"/>
    <w:rsid w:val="4BCE66ED"/>
    <w:rsid w:val="4C0040D9"/>
    <w:rsid w:val="4D382B66"/>
    <w:rsid w:val="4D5F6288"/>
    <w:rsid w:val="4D7A3CCD"/>
    <w:rsid w:val="4F5E0F7B"/>
    <w:rsid w:val="501E7837"/>
    <w:rsid w:val="52D73128"/>
    <w:rsid w:val="53D724D3"/>
    <w:rsid w:val="56252678"/>
    <w:rsid w:val="56AA29EF"/>
    <w:rsid w:val="58692C7C"/>
    <w:rsid w:val="588F19E9"/>
    <w:rsid w:val="58B76826"/>
    <w:rsid w:val="5A3C02BD"/>
    <w:rsid w:val="5AC14CC9"/>
    <w:rsid w:val="5B2A207E"/>
    <w:rsid w:val="5CCE423B"/>
    <w:rsid w:val="5EE01F7F"/>
    <w:rsid w:val="5F4F24CB"/>
    <w:rsid w:val="5FB24F46"/>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7004069D"/>
    <w:rsid w:val="7016107E"/>
    <w:rsid w:val="707029DF"/>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autoRedefine/>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autoRedefine/>
    <w:qFormat/>
    <w:uiPriority w:val="99"/>
    <w:pPr>
      <w:keepNext/>
      <w:keepLines/>
      <w:spacing w:line="413" w:lineRule="auto"/>
      <w:outlineLvl w:val="2"/>
    </w:pPr>
    <w:rPr>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5">
    <w:name w:val="Body Text"/>
    <w:basedOn w:val="1"/>
    <w:next w:val="1"/>
    <w:autoRedefine/>
    <w:unhideWhenUsed/>
    <w:qFormat/>
    <w:uiPriority w:val="99"/>
    <w:pPr>
      <w:spacing w:after="120"/>
    </w:pPr>
  </w:style>
  <w:style w:type="paragraph" w:styleId="6">
    <w:name w:val="Body Text Indent"/>
    <w:basedOn w:val="1"/>
    <w:next w:val="7"/>
    <w:autoRedefine/>
    <w:qFormat/>
    <w:uiPriority w:val="0"/>
    <w:pPr>
      <w:spacing w:line="700" w:lineRule="exact"/>
      <w:ind w:left="960"/>
    </w:pPr>
    <w:rPr>
      <w:sz w:val="44"/>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1"/>
    <w:autoRedefine/>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autoRedefine/>
    <w:qFormat/>
    <w:uiPriority w:val="0"/>
    <w:pPr>
      <w:tabs>
        <w:tab w:val="center" w:pos="4153"/>
        <w:tab w:val="right" w:pos="8306"/>
      </w:tabs>
      <w:snapToGrid w:val="0"/>
      <w:jc w:val="left"/>
    </w:pPr>
    <w:rPr>
      <w:sz w:val="18"/>
      <w:szCs w:val="18"/>
    </w:rPr>
  </w:style>
  <w:style w:type="paragraph" w:styleId="10">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autoRedefine/>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autoRedefine/>
    <w:qFormat/>
    <w:uiPriority w:val="0"/>
    <w:pPr>
      <w:spacing w:line="240" w:lineRule="auto"/>
      <w:ind w:left="420" w:leftChars="200" w:firstLine="420"/>
    </w:pPr>
    <w:rPr>
      <w:sz w:val="21"/>
    </w:rPr>
  </w:style>
  <w:style w:type="table" w:styleId="14">
    <w:name w:val="Table Grid"/>
    <w:basedOn w:val="1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autoRedefine/>
    <w:qFormat/>
    <w:uiPriority w:val="0"/>
    <w:rPr>
      <w:sz w:val="21"/>
      <w:szCs w:val="21"/>
    </w:rPr>
  </w:style>
  <w:style w:type="paragraph" w:customStyle="1" w:styleId="17">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autoRedefine/>
    <w:qFormat/>
    <w:uiPriority w:val="0"/>
    <w:rPr>
      <w:kern w:val="2"/>
      <w:sz w:val="18"/>
      <w:szCs w:val="18"/>
    </w:rPr>
  </w:style>
  <w:style w:type="character" w:customStyle="1" w:styleId="19">
    <w:name w:val="页脚 Char"/>
    <w:basedOn w:val="15"/>
    <w:link w:val="9"/>
    <w:autoRedefine/>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3852</Words>
  <Characters>3954</Characters>
  <Lines>17</Lines>
  <Paragraphs>4</Paragraphs>
  <TotalTime>42</TotalTime>
  <ScaleCrop>false</ScaleCrop>
  <LinksUpToDate>false</LinksUpToDate>
  <CharactersWithSpaces>4560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嘻哈怪女</cp:lastModifiedBy>
  <cp:lastPrinted>2024-04-18T00:24:00Z</cp:lastPrinted>
  <dcterms:modified xsi:type="dcterms:W3CDTF">2024-04-19T02:29:15Z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0_embed</vt:lpwstr>
  </property>
  <property fmtid="{D5CDD505-2E9C-101B-9397-08002B2CF9AE}" pid="4" name="ICV">
    <vt:lpwstr>A853737B296F4786B8D7E62C77F79785</vt:lpwstr>
  </property>
</Properties>
</file>