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江津区中心医院</w:t>
      </w:r>
      <w:r>
        <w:rPr>
          <w:rFonts w:hint="eastAsia" w:ascii="方正小标宋_GBK" w:hAnsi="方正小标宋_GBK" w:eastAsia="方正小标宋_GBK" w:cs="方正小标宋_GBK"/>
          <w:b w:val="0"/>
          <w:bCs w:val="0"/>
          <w:color w:val="auto"/>
          <w:sz w:val="44"/>
          <w:szCs w:val="44"/>
          <w:lang w:eastAsia="zh-CN"/>
        </w:rPr>
        <w:t>东门分院</w:t>
      </w:r>
      <w:r>
        <w:rPr>
          <w:rFonts w:hint="eastAsia" w:hAnsi="方正小标宋_GBK" w:cs="方正小标宋_GBK"/>
          <w:b w:val="0"/>
          <w:bCs w:val="0"/>
          <w:color w:val="auto"/>
          <w:sz w:val="44"/>
          <w:szCs w:val="44"/>
          <w:lang w:eastAsia="zh-CN"/>
        </w:rPr>
        <w:t>零星</w:t>
      </w:r>
      <w:r>
        <w:rPr>
          <w:rFonts w:hint="eastAsia" w:ascii="方正小标宋_GBK" w:hAnsi="方正小标宋_GBK" w:eastAsia="方正小标宋_GBK" w:cs="方正小标宋_GBK"/>
          <w:b w:val="0"/>
          <w:bCs w:val="0"/>
          <w:color w:val="auto"/>
          <w:sz w:val="44"/>
          <w:szCs w:val="44"/>
        </w:rPr>
        <w:t>维修改造项目询价通知</w:t>
      </w:r>
    </w:p>
    <w:p>
      <w:pPr>
        <w:spacing w:line="480" w:lineRule="exact"/>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各投标人：</w:t>
      </w:r>
    </w:p>
    <w:p>
      <w:pPr>
        <w:keepNext w:val="0"/>
        <w:keepLines w:val="0"/>
        <w:pageBreakBefore w:val="0"/>
        <w:kinsoku/>
        <w:wordWrap/>
        <w:overflowPunct/>
        <w:topLinePunct w:val="0"/>
        <w:autoSpaceDE/>
        <w:autoSpaceDN/>
        <w:bidi w:val="0"/>
        <w:adjustRightInd/>
        <w:spacing w:line="480" w:lineRule="exact"/>
        <w:ind w:left="0"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color w:val="000000"/>
          <w:sz w:val="32"/>
          <w:szCs w:val="32"/>
        </w:rPr>
        <w:t>重庆市江津区中心医院拟对</w:t>
      </w:r>
      <w:r>
        <w:rPr>
          <w:rFonts w:hint="eastAsia" w:ascii="方正仿宋_GBK" w:hAnsi="方正仿宋_GBK" w:eastAsia="方正仿宋_GBK" w:cs="方正仿宋_GBK"/>
          <w:b w:val="0"/>
          <w:bCs w:val="0"/>
          <w:sz w:val="32"/>
          <w:szCs w:val="32"/>
          <w:lang w:eastAsia="zh-CN"/>
        </w:rPr>
        <w:t>东门分院进行零星</w:t>
      </w:r>
      <w:r>
        <w:rPr>
          <w:rFonts w:hint="eastAsia" w:ascii="方正仿宋_GBK" w:hAnsi="方正仿宋_GBK" w:eastAsia="方正仿宋_GBK" w:cs="方正仿宋_GBK"/>
          <w:b w:val="0"/>
          <w:bCs w:val="0"/>
          <w:sz w:val="32"/>
          <w:szCs w:val="32"/>
        </w:rPr>
        <w:t>维修改造</w:t>
      </w:r>
      <w:r>
        <w:rPr>
          <w:rFonts w:hint="eastAsia" w:ascii="方正仿宋_GBK" w:hAnsi="方正仿宋_GBK" w:eastAsia="方正仿宋_GBK" w:cs="方正仿宋_GBK"/>
          <w:b w:val="0"/>
          <w:bCs w:val="0"/>
          <w:color w:val="000000"/>
          <w:sz w:val="32"/>
          <w:szCs w:val="32"/>
        </w:rPr>
        <w:t>，欢迎有资质有能力有信誉的单位参与投标。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640" w:firstLineChars="200"/>
        <w:textAlignment w:val="auto"/>
        <w:outlineLvl w:val="9"/>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eastAsia="zh-CN"/>
        </w:rPr>
        <w:t>一、</w:t>
      </w:r>
      <w:r>
        <w:rPr>
          <w:rFonts w:hint="eastAsia" w:ascii="方正仿宋_GBK" w:hAnsi="方正仿宋_GBK" w:eastAsia="方正仿宋_GBK" w:cs="方正仿宋_GBK"/>
          <w:b w:val="0"/>
          <w:bCs w:val="0"/>
          <w:sz w:val="32"/>
          <w:szCs w:val="32"/>
        </w:rPr>
        <w:t>采购项目内容：详见附件清单</w:t>
      </w:r>
      <w:r>
        <w:rPr>
          <w:rFonts w:hint="eastAsia" w:ascii="方正仿宋_GBK" w:hAnsi="方正仿宋_GBK" w:eastAsia="方正仿宋_GBK" w:cs="方正仿宋_GBK"/>
          <w:b w:val="0"/>
          <w:bCs w:val="0"/>
          <w:sz w:val="32"/>
          <w:szCs w:val="32"/>
          <w:lang w:eastAsia="zh-CN"/>
        </w:rPr>
        <w:t>。</w:t>
      </w:r>
    </w:p>
    <w:p>
      <w:pPr>
        <w:keepNext w:val="0"/>
        <w:keepLines w:val="0"/>
        <w:pageBreakBefore w:val="0"/>
        <w:kinsoku/>
        <w:wordWrap/>
        <w:overflowPunct/>
        <w:topLinePunct w:val="0"/>
        <w:autoSpaceDE/>
        <w:autoSpaceDN/>
        <w:bidi w:val="0"/>
        <w:adjustRightInd/>
        <w:spacing w:line="480" w:lineRule="exact"/>
        <w:ind w:left="0"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二、预算</w:t>
      </w:r>
    </w:p>
    <w:p>
      <w:pPr>
        <w:keepNext w:val="0"/>
        <w:keepLines w:val="0"/>
        <w:pageBreakBefore w:val="0"/>
        <w:kinsoku/>
        <w:wordWrap/>
        <w:overflowPunct/>
        <w:topLinePunct w:val="0"/>
        <w:autoSpaceDE/>
        <w:autoSpaceDN/>
        <w:bidi w:val="0"/>
        <w:adjustRightInd/>
        <w:spacing w:line="480" w:lineRule="exact"/>
        <w:ind w:left="0" w:firstLine="640" w:firstLineChars="200"/>
        <w:textAlignment w:val="auto"/>
        <w:outlineLvl w:val="9"/>
        <w:rPr>
          <w:rFonts w:hint="eastAsia" w:ascii="方正仿宋_GBK" w:hAnsi="方正仿宋_GBK" w:eastAsia="方正仿宋_GBK" w:cs="方正仿宋_GBK"/>
          <w:b w:val="0"/>
          <w:bCs w:val="0"/>
          <w:color w:val="000000" w:themeColor="text1"/>
          <w:sz w:val="32"/>
          <w:szCs w:val="32"/>
          <w14:textFill>
            <w14:solidFill>
              <w14:schemeClr w14:val="tx1"/>
            </w14:solidFill>
          </w14:textFill>
        </w:rPr>
      </w:pPr>
      <w:r>
        <w:rPr>
          <w:rFonts w:hint="eastAsia" w:ascii="方正仿宋_GBK" w:hAnsi="方正仿宋_GBK" w:eastAsia="方正仿宋_GBK" w:cs="方正仿宋_GBK"/>
          <w:b w:val="0"/>
          <w:bCs w:val="0"/>
          <w:sz w:val="32"/>
          <w:szCs w:val="32"/>
        </w:rPr>
        <w:t>最高限价：</w:t>
      </w:r>
      <w:bookmarkStart w:id="0" w:name="_GoBack"/>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人民币</w:t>
      </w:r>
      <w:r>
        <w:rPr>
          <w:rFonts w:hint="eastAsia" w:ascii="方正仿宋_GBK" w:hAnsi="方正仿宋_GBK" w:eastAsia="方正仿宋_GBK" w:cs="方正仿宋_GBK"/>
          <w:b w:val="0"/>
          <w:bCs w:val="0"/>
          <w:color w:val="000000" w:themeColor="text1"/>
          <w:sz w:val="32"/>
          <w:szCs w:val="32"/>
          <w:lang w:eastAsia="zh-CN"/>
          <w14:textFill>
            <w14:solidFill>
              <w14:schemeClr w14:val="tx1"/>
            </w14:solidFill>
          </w14:textFill>
        </w:rPr>
        <w:t>柒</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万元整（¥</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70000.00</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元）。</w:t>
      </w:r>
    </w:p>
    <w:bookmarkEnd w:id="0"/>
    <w:p>
      <w:pPr>
        <w:keepNext w:val="0"/>
        <w:keepLines w:val="0"/>
        <w:pageBreakBefore w:val="0"/>
        <w:kinsoku/>
        <w:wordWrap/>
        <w:overflowPunct/>
        <w:topLinePunct w:val="0"/>
        <w:autoSpaceDE/>
        <w:autoSpaceDN/>
        <w:bidi w:val="0"/>
        <w:adjustRightInd/>
        <w:spacing w:line="480" w:lineRule="exact"/>
        <w:ind w:left="0"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三、</w:t>
      </w:r>
      <w:r>
        <w:rPr>
          <w:rFonts w:hint="eastAsia" w:ascii="方正仿宋_GBK" w:hAnsi="方正仿宋_GBK" w:eastAsia="方正仿宋_GBK" w:cs="方正仿宋_GBK"/>
          <w:b w:val="0"/>
          <w:bCs w:val="0"/>
          <w:sz w:val="32"/>
          <w:szCs w:val="32"/>
          <w:lang w:eastAsia="zh-CN"/>
        </w:rPr>
        <w:t>公示及投标保证金交纳有效期：</w:t>
      </w:r>
      <w:r>
        <w:rPr>
          <w:rFonts w:hint="eastAsia" w:ascii="方正仿宋_GBK" w:hAnsi="方正仿宋_GBK" w:eastAsia="方正仿宋_GBK" w:cs="方正仿宋_GBK"/>
          <w:b w:val="0"/>
          <w:bCs w:val="0"/>
          <w:sz w:val="32"/>
          <w:szCs w:val="32"/>
          <w:lang w:val="en-US" w:eastAsia="zh-CN"/>
        </w:rPr>
        <w:t>2019年4月10日17:00前。</w:t>
      </w:r>
    </w:p>
    <w:p>
      <w:pPr>
        <w:keepNext w:val="0"/>
        <w:keepLines w:val="0"/>
        <w:pageBreakBefore w:val="0"/>
        <w:kinsoku/>
        <w:wordWrap/>
        <w:overflowPunct/>
        <w:topLinePunct w:val="0"/>
        <w:autoSpaceDE/>
        <w:autoSpaceDN/>
        <w:bidi w:val="0"/>
        <w:adjustRightInd/>
        <w:spacing w:line="480" w:lineRule="exact"/>
        <w:ind w:left="0"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eastAsia="zh-CN"/>
        </w:rPr>
        <w:t>四、</w:t>
      </w:r>
      <w:r>
        <w:rPr>
          <w:rFonts w:hint="eastAsia" w:ascii="方正仿宋_GBK" w:hAnsi="方正仿宋_GBK" w:eastAsia="方正仿宋_GBK" w:cs="方正仿宋_GBK"/>
          <w:b w:val="0"/>
          <w:bCs w:val="0"/>
          <w:sz w:val="32"/>
          <w:szCs w:val="32"/>
        </w:rPr>
        <w:t>投标及开标时间、地点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640" w:firstLineChars="200"/>
        <w:textAlignment w:val="auto"/>
        <w:outlineLvl w:val="9"/>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eastAsia="zh-CN"/>
        </w:rPr>
        <w:t>（一）</w:t>
      </w:r>
      <w:r>
        <w:rPr>
          <w:rFonts w:hint="eastAsia" w:ascii="方正仿宋_GBK" w:hAnsi="方正仿宋_GBK" w:eastAsia="方正仿宋_GBK" w:cs="方正仿宋_GBK"/>
          <w:b w:val="0"/>
          <w:bCs w:val="0"/>
          <w:sz w:val="32"/>
          <w:szCs w:val="32"/>
        </w:rPr>
        <w:t>投标文件递交时间：201</w:t>
      </w:r>
      <w:r>
        <w:rPr>
          <w:rFonts w:hint="eastAsia" w:ascii="方正仿宋_GBK" w:hAnsi="方正仿宋_GBK" w:eastAsia="方正仿宋_GBK" w:cs="方正仿宋_GBK"/>
          <w:b w:val="0"/>
          <w:bCs w:val="0"/>
          <w:sz w:val="32"/>
          <w:szCs w:val="32"/>
          <w:lang w:val="en-US" w:eastAsia="zh-CN"/>
        </w:rPr>
        <w:t>9</w:t>
      </w:r>
      <w:r>
        <w:rPr>
          <w:rFonts w:hint="eastAsia" w:ascii="方正仿宋_GBK" w:hAnsi="方正仿宋_GBK" w:eastAsia="方正仿宋_GBK" w:cs="方正仿宋_GBK"/>
          <w:b w:val="0"/>
          <w:bCs w:val="0"/>
          <w:sz w:val="32"/>
          <w:szCs w:val="32"/>
        </w:rPr>
        <w:t>年</w:t>
      </w:r>
      <w:r>
        <w:rPr>
          <w:rFonts w:hint="eastAsia" w:ascii="方正仿宋_GBK" w:hAnsi="方正仿宋_GBK" w:eastAsia="方正仿宋_GBK" w:cs="方正仿宋_GBK"/>
          <w:b w:val="0"/>
          <w:bCs w:val="0"/>
          <w:sz w:val="32"/>
          <w:szCs w:val="32"/>
          <w:lang w:val="en-US" w:eastAsia="zh-CN"/>
        </w:rPr>
        <w:t>4月12</w:t>
      </w:r>
      <w:r>
        <w:rPr>
          <w:rFonts w:hint="eastAsia" w:ascii="方正仿宋_GBK" w:hAnsi="方正仿宋_GBK" w:eastAsia="方正仿宋_GBK" w:cs="方正仿宋_GBK"/>
          <w:b w:val="0"/>
          <w:bCs w:val="0"/>
          <w:sz w:val="32"/>
          <w:szCs w:val="32"/>
        </w:rPr>
        <w:t>日</w:t>
      </w:r>
      <w:r>
        <w:rPr>
          <w:rFonts w:hint="eastAsia" w:ascii="方正仿宋_GBK" w:hAnsi="方正仿宋_GBK" w:eastAsia="方正仿宋_GBK" w:cs="方正仿宋_GBK"/>
          <w:b w:val="0"/>
          <w:bCs w:val="0"/>
          <w:sz w:val="32"/>
          <w:szCs w:val="32"/>
          <w:lang w:val="en-US" w:eastAsia="zh-CN"/>
        </w:rPr>
        <w:t>10</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lang w:val="en-US" w:eastAsia="zh-CN"/>
        </w:rPr>
        <w:t>3</w:t>
      </w:r>
      <w:r>
        <w:rPr>
          <w:rFonts w:hint="eastAsia" w:ascii="方正仿宋_GBK" w:hAnsi="方正仿宋_GBK" w:eastAsia="方正仿宋_GBK" w:cs="方正仿宋_GBK"/>
          <w:b w:val="0"/>
          <w:bCs w:val="0"/>
          <w:sz w:val="32"/>
          <w:szCs w:val="32"/>
        </w:rPr>
        <w:t>0</w:t>
      </w:r>
      <w:r>
        <w:rPr>
          <w:rFonts w:hint="eastAsia" w:ascii="方正仿宋_GBK" w:hAnsi="方正仿宋_GBK" w:eastAsia="方正仿宋_GBK" w:cs="方正仿宋_GBK"/>
          <w:b w:val="0"/>
          <w:bCs w:val="0"/>
          <w:sz w:val="32"/>
          <w:szCs w:val="32"/>
          <w:lang w:eastAsia="zh-CN"/>
        </w:rPr>
        <w:t>；</w:t>
      </w:r>
    </w:p>
    <w:p>
      <w:pPr>
        <w:keepNext w:val="0"/>
        <w:keepLines w:val="0"/>
        <w:pageBreakBefore w:val="0"/>
        <w:tabs>
          <w:tab w:val="left" w:pos="6920"/>
        </w:tabs>
        <w:kinsoku/>
        <w:wordWrap/>
        <w:overflowPunct/>
        <w:topLinePunct w:val="0"/>
        <w:autoSpaceDE/>
        <w:autoSpaceDN/>
        <w:bidi w:val="0"/>
        <w:adjustRightInd/>
        <w:spacing w:line="480" w:lineRule="exact"/>
        <w:ind w:left="0" w:firstLine="640" w:firstLineChars="200"/>
        <w:textAlignment w:val="auto"/>
        <w:outlineLvl w:val="9"/>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eastAsia="zh-CN"/>
        </w:rPr>
        <w:t>（二）</w:t>
      </w:r>
      <w:r>
        <w:rPr>
          <w:rFonts w:hint="eastAsia" w:ascii="方正仿宋_GBK" w:hAnsi="方正仿宋_GBK" w:eastAsia="方正仿宋_GBK" w:cs="方正仿宋_GBK"/>
          <w:b w:val="0"/>
          <w:bCs w:val="0"/>
          <w:sz w:val="32"/>
          <w:szCs w:val="32"/>
        </w:rPr>
        <w:t>投标文件递交地点：江津区中心医院（儿童医</w:t>
      </w:r>
      <w:r>
        <w:rPr>
          <w:rFonts w:hint="eastAsia" w:ascii="方正仿宋_GBK" w:hAnsi="方正仿宋_GBK" w:eastAsia="方正仿宋_GBK" w:cs="方正仿宋_GBK"/>
          <w:b w:val="0"/>
          <w:bCs w:val="0"/>
          <w:sz w:val="32"/>
          <w:szCs w:val="32"/>
          <w:lang w:eastAsia="zh-CN"/>
        </w:rPr>
        <w:t>院</w:t>
      </w:r>
      <w:r>
        <w:rPr>
          <w:rFonts w:hint="eastAsia" w:ascii="方正仿宋_GBK" w:hAnsi="方正仿宋_GBK" w:eastAsia="方正仿宋_GBK" w:cs="方正仿宋_GBK"/>
          <w:b w:val="0"/>
          <w:bCs w:val="0"/>
          <w:sz w:val="32"/>
          <w:szCs w:val="32"/>
          <w:lang w:val="en-US" w:eastAsia="zh-CN"/>
        </w:rPr>
        <w:t>11楼</w:t>
      </w:r>
      <w:r>
        <w:rPr>
          <w:rFonts w:hint="eastAsia" w:ascii="方正仿宋_GBK" w:hAnsi="方正仿宋_GBK" w:eastAsia="方正仿宋_GBK" w:cs="方正仿宋_GBK"/>
          <w:b w:val="0"/>
          <w:bCs w:val="0"/>
          <w:sz w:val="32"/>
          <w:szCs w:val="32"/>
        </w:rPr>
        <w:t>）会议室</w:t>
      </w:r>
      <w:r>
        <w:rPr>
          <w:rFonts w:hint="eastAsia" w:ascii="方正仿宋_GBK" w:hAnsi="方正仿宋_GBK" w:eastAsia="方正仿宋_GBK" w:cs="方正仿宋_GBK"/>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firstLine="640" w:firstLineChars="200"/>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eastAsia="zh-CN"/>
        </w:rPr>
        <w:t>（三）</w:t>
      </w:r>
      <w:r>
        <w:rPr>
          <w:rFonts w:hint="eastAsia" w:ascii="方正仿宋_GBK" w:hAnsi="方正仿宋_GBK" w:eastAsia="方正仿宋_GBK" w:cs="方正仿宋_GBK"/>
          <w:b w:val="0"/>
          <w:bCs w:val="0"/>
          <w:sz w:val="32"/>
          <w:szCs w:val="32"/>
        </w:rPr>
        <w:t>开标时间：201</w:t>
      </w:r>
      <w:r>
        <w:rPr>
          <w:rFonts w:hint="eastAsia" w:ascii="方正仿宋_GBK" w:hAnsi="方正仿宋_GBK" w:eastAsia="方正仿宋_GBK" w:cs="方正仿宋_GBK"/>
          <w:b w:val="0"/>
          <w:bCs w:val="0"/>
          <w:sz w:val="32"/>
          <w:szCs w:val="32"/>
          <w:lang w:val="en-US" w:eastAsia="zh-CN"/>
        </w:rPr>
        <w:t>9</w:t>
      </w:r>
      <w:r>
        <w:rPr>
          <w:rFonts w:hint="eastAsia" w:ascii="方正仿宋_GBK" w:hAnsi="方正仿宋_GBK" w:eastAsia="方正仿宋_GBK" w:cs="方正仿宋_GBK"/>
          <w:b w:val="0"/>
          <w:bCs w:val="0"/>
          <w:sz w:val="32"/>
          <w:szCs w:val="32"/>
        </w:rPr>
        <w:t>年</w:t>
      </w:r>
      <w:r>
        <w:rPr>
          <w:rFonts w:hint="eastAsia" w:ascii="方正仿宋_GBK" w:hAnsi="方正仿宋_GBK" w:eastAsia="方正仿宋_GBK" w:cs="方正仿宋_GBK"/>
          <w:b w:val="0"/>
          <w:bCs w:val="0"/>
          <w:sz w:val="32"/>
          <w:szCs w:val="32"/>
          <w:lang w:val="en-US" w:eastAsia="zh-CN"/>
        </w:rPr>
        <w:t>4月12</w:t>
      </w:r>
      <w:r>
        <w:rPr>
          <w:rFonts w:hint="eastAsia" w:ascii="方正仿宋_GBK" w:hAnsi="方正仿宋_GBK" w:eastAsia="方正仿宋_GBK" w:cs="方正仿宋_GBK"/>
          <w:b w:val="0"/>
          <w:bCs w:val="0"/>
          <w:sz w:val="32"/>
          <w:szCs w:val="32"/>
        </w:rPr>
        <w:t>日</w:t>
      </w:r>
      <w:r>
        <w:rPr>
          <w:rFonts w:hint="eastAsia" w:ascii="方正仿宋_GBK" w:hAnsi="方正仿宋_GBK" w:eastAsia="方正仿宋_GBK" w:cs="方正仿宋_GBK"/>
          <w:b w:val="0"/>
          <w:bCs w:val="0"/>
          <w:sz w:val="32"/>
          <w:szCs w:val="32"/>
          <w:lang w:val="en-US" w:eastAsia="zh-CN"/>
        </w:rPr>
        <w:t>10</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lang w:val="en-US" w:eastAsia="zh-CN"/>
        </w:rPr>
        <w:t>40；</w:t>
      </w:r>
    </w:p>
    <w:p>
      <w:pPr>
        <w:keepNext w:val="0"/>
        <w:keepLines w:val="0"/>
        <w:pageBreakBefore w:val="0"/>
        <w:tabs>
          <w:tab w:val="left" w:pos="6920"/>
        </w:tabs>
        <w:kinsoku/>
        <w:wordWrap/>
        <w:overflowPunct/>
        <w:topLinePunct w:val="0"/>
        <w:autoSpaceDE/>
        <w:autoSpaceDN/>
        <w:bidi w:val="0"/>
        <w:adjustRightInd/>
        <w:spacing w:line="480" w:lineRule="exact"/>
        <w:ind w:left="0" w:firstLine="640" w:firstLineChars="200"/>
        <w:textAlignment w:val="auto"/>
        <w:outlineLvl w:val="9"/>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rPr>
        <w:t>（四）开标地点：江津区中心医院（儿童医院</w:t>
      </w:r>
      <w:r>
        <w:rPr>
          <w:rFonts w:hint="eastAsia" w:ascii="方正仿宋_GBK" w:hAnsi="方正仿宋_GBK" w:eastAsia="方正仿宋_GBK" w:cs="方正仿宋_GBK"/>
          <w:b w:val="0"/>
          <w:bCs w:val="0"/>
          <w:sz w:val="32"/>
          <w:szCs w:val="32"/>
          <w:lang w:val="en-US" w:eastAsia="zh-CN"/>
        </w:rPr>
        <w:t>11楼</w:t>
      </w:r>
      <w:r>
        <w:rPr>
          <w:rFonts w:hint="eastAsia" w:ascii="方正仿宋_GBK" w:hAnsi="方正仿宋_GBK" w:eastAsia="方正仿宋_GBK" w:cs="方正仿宋_GBK"/>
          <w:b w:val="0"/>
          <w:bCs w:val="0"/>
          <w:sz w:val="32"/>
          <w:szCs w:val="32"/>
        </w:rPr>
        <w:t>）会议室</w:t>
      </w:r>
      <w:r>
        <w:rPr>
          <w:rFonts w:hint="eastAsia" w:ascii="方正仿宋_GBK" w:hAnsi="方正仿宋_GBK" w:eastAsia="方正仿宋_GBK" w:cs="方正仿宋_GBK"/>
          <w:b w:val="0"/>
          <w:bCs w:val="0"/>
          <w:sz w:val="32"/>
          <w:szCs w:val="32"/>
          <w:lang w:eastAsia="zh-CN"/>
        </w:rPr>
        <w:t>。</w:t>
      </w:r>
    </w:p>
    <w:p>
      <w:pPr>
        <w:keepNext w:val="0"/>
        <w:keepLines w:val="0"/>
        <w:pageBreakBefore w:val="0"/>
        <w:kinsoku/>
        <w:wordWrap/>
        <w:overflowPunct/>
        <w:topLinePunct w:val="0"/>
        <w:autoSpaceDE/>
        <w:autoSpaceDN/>
        <w:bidi w:val="0"/>
        <w:adjustRightInd/>
        <w:spacing w:line="480" w:lineRule="exact"/>
        <w:ind w:left="0"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eastAsia="zh-CN"/>
        </w:rPr>
        <w:t>五</w:t>
      </w:r>
      <w:r>
        <w:rPr>
          <w:rFonts w:hint="eastAsia" w:ascii="方正仿宋_GBK" w:hAnsi="方正仿宋_GBK" w:eastAsia="方正仿宋_GBK" w:cs="方正仿宋_GBK"/>
          <w:b w:val="0"/>
          <w:bCs w:val="0"/>
          <w:sz w:val="32"/>
          <w:szCs w:val="32"/>
        </w:rPr>
        <w:t>、投标须知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（一）</w:t>
      </w:r>
      <w:r>
        <w:rPr>
          <w:rFonts w:hint="eastAsia" w:ascii="方正仿宋_GBK" w:hAnsi="方正仿宋_GBK" w:eastAsia="方正仿宋_GBK" w:cs="方正仿宋_GBK"/>
          <w:b w:val="0"/>
          <w:bCs w:val="0"/>
          <w:sz w:val="32"/>
          <w:szCs w:val="32"/>
          <w:lang w:eastAsia="zh-CN"/>
        </w:rPr>
        <w:t>投标人资质要求：</w:t>
      </w:r>
      <w:r>
        <w:rPr>
          <w:rFonts w:hint="eastAsia" w:ascii="方正仿宋_GBK" w:hAnsi="方正仿宋_GBK" w:eastAsia="方正仿宋_GBK" w:cs="方正仿宋_GBK"/>
          <w:b w:val="0"/>
          <w:bCs w:val="0"/>
          <w:sz w:val="32"/>
          <w:szCs w:val="32"/>
        </w:rPr>
        <w:t>合格投标人应首先符合政府采购法第二十二条规定的基本条件，同时符合根据该项目特点设置的特定资格条件。</w:t>
      </w:r>
    </w:p>
    <w:p>
      <w:pPr>
        <w:keepNext w:val="0"/>
        <w:keepLines w:val="0"/>
        <w:pageBreakBefore w:val="0"/>
        <w:widowControl w:val="0"/>
        <w:kinsoku/>
        <w:wordWrap/>
        <w:overflowPunct/>
        <w:topLinePunct w:val="0"/>
        <w:autoSpaceDE/>
        <w:autoSpaceDN/>
        <w:bidi w:val="0"/>
        <w:adjustRightInd/>
        <w:snapToGrid/>
        <w:spacing w:line="480" w:lineRule="exact"/>
        <w:ind w:left="0"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1、基本资格条件</w:t>
      </w:r>
    </w:p>
    <w:p>
      <w:pPr>
        <w:keepNext w:val="0"/>
        <w:keepLines w:val="0"/>
        <w:pageBreakBefore w:val="0"/>
        <w:widowControl w:val="0"/>
        <w:kinsoku/>
        <w:wordWrap/>
        <w:overflowPunct/>
        <w:topLinePunct w:val="0"/>
        <w:autoSpaceDE/>
        <w:autoSpaceDN/>
        <w:bidi w:val="0"/>
        <w:adjustRightInd/>
        <w:snapToGrid/>
        <w:spacing w:line="480" w:lineRule="exact"/>
        <w:ind w:left="0"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（1）具有独立承担民事责任的能力；</w:t>
      </w:r>
    </w:p>
    <w:p>
      <w:pPr>
        <w:keepNext w:val="0"/>
        <w:keepLines w:val="0"/>
        <w:pageBreakBefore w:val="0"/>
        <w:widowControl w:val="0"/>
        <w:kinsoku/>
        <w:wordWrap/>
        <w:overflowPunct/>
        <w:topLinePunct w:val="0"/>
        <w:autoSpaceDE/>
        <w:autoSpaceDN/>
        <w:bidi w:val="0"/>
        <w:adjustRightInd/>
        <w:snapToGrid/>
        <w:spacing w:line="480" w:lineRule="exact"/>
        <w:ind w:left="0"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480" w:lineRule="exact"/>
        <w:ind w:left="0"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480" w:lineRule="exact"/>
        <w:ind w:left="0"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（4）有依法缴纳税收和社会保障资金的良好记录；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480" w:lineRule="exact"/>
        <w:ind w:left="0"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（5）参加政府采购活动前三年内，在经营活动中没有重大违法记录；</w:t>
      </w:r>
    </w:p>
    <w:p>
      <w:pPr>
        <w:keepNext w:val="0"/>
        <w:keepLines w:val="0"/>
        <w:pageBreakBefore w:val="0"/>
        <w:widowControl w:val="0"/>
        <w:kinsoku/>
        <w:wordWrap/>
        <w:overflowPunct/>
        <w:topLinePunct w:val="0"/>
        <w:autoSpaceDN/>
        <w:bidi w:val="0"/>
        <w:adjustRightInd/>
        <w:spacing w:line="480" w:lineRule="exact"/>
        <w:ind w:left="0"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（6）法律、行政法规规定的其他条件。</w:t>
      </w:r>
    </w:p>
    <w:p>
      <w:pPr>
        <w:keepNext w:val="0"/>
        <w:keepLines w:val="0"/>
        <w:pageBreakBefore w:val="0"/>
        <w:widowControl w:val="0"/>
        <w:kinsoku/>
        <w:wordWrap/>
        <w:overflowPunct/>
        <w:topLinePunct w:val="0"/>
        <w:autoSpaceDE/>
        <w:autoSpaceDN/>
        <w:bidi w:val="0"/>
        <w:adjustRightInd/>
        <w:snapToGrid/>
        <w:spacing w:line="480" w:lineRule="exact"/>
        <w:ind w:left="0" w:firstLine="640" w:firstLineChars="200"/>
        <w:textAlignment w:val="auto"/>
        <w:rPr>
          <w:rFonts w:hint="eastAsia" w:ascii="方正仿宋_GBK" w:hAnsi="方正仿宋_GBK" w:eastAsia="方正仿宋_GBK" w:cs="方正仿宋_GBK"/>
          <w:b w:val="0"/>
          <w:bCs w:val="0"/>
          <w:color w:val="000000" w:themeColor="text1"/>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2、特定资格条件（提供证明材料复印件加盖投标人鲜章）</w:t>
      </w:r>
    </w:p>
    <w:p>
      <w:pPr>
        <w:keepNext w:val="0"/>
        <w:keepLines w:val="0"/>
        <w:pageBreakBefore w:val="0"/>
        <w:kinsoku/>
        <w:wordWrap/>
        <w:overflowPunct/>
        <w:topLinePunct w:val="0"/>
        <w:autoSpaceDE/>
        <w:autoSpaceDN/>
        <w:bidi w:val="0"/>
        <w:adjustRightInd/>
        <w:spacing w:line="500" w:lineRule="exact"/>
        <w:ind w:left="0"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必须在重庆市江津区城乡建委房屋建筑和市政工程领域国有资金投资非必须招标项目承包商备选库（</w:t>
      </w:r>
      <w:r>
        <w:rPr>
          <w:rFonts w:hint="eastAsia" w:ascii="方正仿宋_GBK" w:hAnsi="方正仿宋_GBK" w:eastAsia="方正仿宋_GBK" w:cs="方正仿宋_GBK"/>
          <w:b w:val="0"/>
          <w:bCs w:val="0"/>
          <w:color w:val="000000"/>
          <w:sz w:val="32"/>
          <w:szCs w:val="32"/>
        </w:rPr>
        <w:t>市政公用工程施工总承包企业或建筑工程施工总承包企业及建筑装修装饰工程专业承包企业等）中登记备案</w:t>
      </w:r>
      <w:r>
        <w:rPr>
          <w:rFonts w:hint="eastAsia" w:ascii="方正仿宋_GBK" w:hAnsi="方正仿宋_GBK" w:eastAsia="方正仿宋_GBK" w:cs="方正仿宋_GBK"/>
          <w:b w:val="0"/>
          <w:bCs w:val="0"/>
          <w:color w:val="000000"/>
          <w:sz w:val="32"/>
          <w:szCs w:val="32"/>
          <w:lang w:eastAsia="zh-CN"/>
        </w:rPr>
        <w:t>，投标文件内含此证明</w:t>
      </w:r>
      <w:r>
        <w:rPr>
          <w:rFonts w:hint="eastAsia" w:ascii="方正仿宋_GBK" w:hAnsi="方正仿宋_GBK" w:eastAsia="方正仿宋_GBK" w:cs="方正仿宋_GBK"/>
          <w:b w:val="0"/>
          <w:bCs w:val="0"/>
          <w:color w:val="000000"/>
          <w:sz w:val="32"/>
          <w:szCs w:val="32"/>
        </w:rPr>
        <w:t>。</w:t>
      </w:r>
    </w:p>
    <w:p>
      <w:pPr>
        <w:keepNext w:val="0"/>
        <w:keepLines w:val="0"/>
        <w:pageBreakBefore w:val="0"/>
        <w:kinsoku/>
        <w:wordWrap/>
        <w:overflowPunct/>
        <w:topLinePunct w:val="0"/>
        <w:autoSpaceDE/>
        <w:autoSpaceDN/>
        <w:bidi w:val="0"/>
        <w:adjustRightInd/>
        <w:spacing w:line="420" w:lineRule="exact"/>
        <w:ind w:firstLine="640" w:firstLineChars="200"/>
        <w:textAlignment w:val="auto"/>
        <w:outlineLvl w:val="9"/>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eastAsia="zh-CN"/>
        </w:rPr>
        <w:t>（二）投标文件的组成</w:t>
      </w:r>
    </w:p>
    <w:p>
      <w:pPr>
        <w:keepNext w:val="0"/>
        <w:keepLines w:val="0"/>
        <w:pageBreakBefore w:val="0"/>
        <w:kinsoku/>
        <w:wordWrap/>
        <w:overflowPunct/>
        <w:topLinePunct w:val="0"/>
        <w:autoSpaceDE/>
        <w:autoSpaceDN/>
        <w:bidi w:val="0"/>
        <w:adjustRightInd/>
        <w:spacing w:line="420" w:lineRule="exact"/>
        <w:ind w:left="0"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第一部分：经济文件</w:t>
      </w:r>
    </w:p>
    <w:p>
      <w:pPr>
        <w:keepNext w:val="0"/>
        <w:keepLines w:val="0"/>
        <w:pageBreakBefore w:val="0"/>
        <w:kinsoku/>
        <w:wordWrap/>
        <w:overflowPunct/>
        <w:topLinePunct w:val="0"/>
        <w:autoSpaceDE/>
        <w:autoSpaceDN/>
        <w:bidi w:val="0"/>
        <w:adjustRightInd/>
        <w:spacing w:line="480" w:lineRule="exact"/>
        <w:ind w:left="0"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eastAsia="zh-CN"/>
        </w:rPr>
        <w:t>总</w:t>
      </w:r>
      <w:r>
        <w:rPr>
          <w:rFonts w:hint="eastAsia" w:ascii="方正仿宋_GBK" w:hAnsi="方正仿宋_GBK" w:eastAsia="方正仿宋_GBK" w:cs="方正仿宋_GBK"/>
          <w:b w:val="0"/>
          <w:bCs w:val="0"/>
          <w:sz w:val="32"/>
          <w:szCs w:val="32"/>
        </w:rPr>
        <w:t>报价表</w:t>
      </w:r>
      <w:r>
        <w:rPr>
          <w:rFonts w:hint="eastAsia" w:ascii="方正仿宋_GBK" w:hAnsi="方正仿宋_GBK" w:eastAsia="方正仿宋_GBK" w:cs="方正仿宋_GBK"/>
          <w:b w:val="0"/>
          <w:bCs w:val="0"/>
          <w:sz w:val="32"/>
          <w:szCs w:val="32"/>
          <w:lang w:eastAsia="zh-CN"/>
        </w:rPr>
        <w:t>、分项报价表</w:t>
      </w:r>
      <w:r>
        <w:rPr>
          <w:rFonts w:hint="eastAsia" w:ascii="方正仿宋_GBK" w:hAnsi="方正仿宋_GBK" w:eastAsia="方正仿宋_GBK" w:cs="方正仿宋_GBK"/>
          <w:b w:val="0"/>
          <w:bCs w:val="0"/>
          <w:sz w:val="32"/>
          <w:szCs w:val="32"/>
        </w:rPr>
        <w:t>（格式附后）,不能手写，</w:t>
      </w:r>
      <w:r>
        <w:rPr>
          <w:rFonts w:hint="eastAsia" w:ascii="方正仿宋_GBK" w:hAnsi="方正仿宋_GBK" w:eastAsia="方正仿宋_GBK" w:cs="方正仿宋_GBK"/>
          <w:b w:val="0"/>
          <w:bCs w:val="0"/>
          <w:sz w:val="32"/>
          <w:szCs w:val="32"/>
          <w:lang w:eastAsia="zh-CN"/>
        </w:rPr>
        <w:t>分项报价表必须与清单内容一致，均</w:t>
      </w:r>
      <w:r>
        <w:rPr>
          <w:rFonts w:hint="eastAsia" w:ascii="方正仿宋_GBK" w:hAnsi="方正仿宋_GBK" w:eastAsia="方正仿宋_GBK" w:cs="方正仿宋_GBK"/>
          <w:b w:val="0"/>
          <w:bCs w:val="0"/>
          <w:sz w:val="32"/>
          <w:szCs w:val="32"/>
        </w:rPr>
        <w:t>需加盖单位公章。</w:t>
      </w:r>
    </w:p>
    <w:p>
      <w:pPr>
        <w:keepNext w:val="0"/>
        <w:keepLines w:val="0"/>
        <w:pageBreakBefore w:val="0"/>
        <w:kinsoku/>
        <w:wordWrap/>
        <w:overflowPunct/>
        <w:topLinePunct w:val="0"/>
        <w:autoSpaceDE/>
        <w:autoSpaceDN/>
        <w:bidi w:val="0"/>
        <w:adjustRightInd/>
        <w:spacing w:line="420" w:lineRule="exact"/>
        <w:ind w:left="0"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第二部分：商务和技术文件</w:t>
      </w:r>
    </w:p>
    <w:p>
      <w:pPr>
        <w:keepNext w:val="0"/>
        <w:keepLines w:val="0"/>
        <w:pageBreakBefore w:val="0"/>
        <w:kinsoku/>
        <w:wordWrap/>
        <w:overflowPunct/>
        <w:topLinePunct w:val="0"/>
        <w:autoSpaceDE/>
        <w:autoSpaceDN/>
        <w:bidi w:val="0"/>
        <w:adjustRightInd/>
        <w:spacing w:line="420" w:lineRule="exact"/>
        <w:ind w:left="0"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1、营业执照、税务登记证、组织机构代码证、投标人资质证明（复印件盖鲜章）；</w:t>
      </w:r>
    </w:p>
    <w:p>
      <w:pPr>
        <w:keepNext w:val="0"/>
        <w:keepLines w:val="0"/>
        <w:pageBreakBefore w:val="0"/>
        <w:kinsoku/>
        <w:wordWrap/>
        <w:overflowPunct/>
        <w:topLinePunct w:val="0"/>
        <w:autoSpaceDE/>
        <w:autoSpaceDN/>
        <w:bidi w:val="0"/>
        <w:adjustRightInd/>
        <w:spacing w:line="420" w:lineRule="exact"/>
        <w:ind w:left="0"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2、法定代表人身份证明（格式附后），法定代表人委托他人参加询价活动的，还应提交法定代表人授权委托书（格式附后）；</w:t>
      </w:r>
    </w:p>
    <w:p>
      <w:pPr>
        <w:keepNext w:val="0"/>
        <w:keepLines w:val="0"/>
        <w:pageBreakBefore w:val="0"/>
        <w:widowControl w:val="0"/>
        <w:kinsoku/>
        <w:wordWrap/>
        <w:overflowPunct/>
        <w:topLinePunct w:val="0"/>
        <w:autoSpaceDE/>
        <w:autoSpaceDN/>
        <w:bidi w:val="0"/>
        <w:adjustRightInd/>
        <w:snapToGrid/>
        <w:spacing w:line="480" w:lineRule="exact"/>
        <w:ind w:left="0"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w:t>
      </w:r>
      <w:r>
        <w:rPr>
          <w:rFonts w:hint="eastAsia" w:ascii="方正仿宋_GBK" w:hAnsi="方正仿宋_GBK" w:eastAsia="方正仿宋_GBK" w:cs="方正仿宋_GBK"/>
          <w:b w:val="0"/>
          <w:bCs w:val="0"/>
          <w:sz w:val="32"/>
          <w:szCs w:val="32"/>
          <w:lang w:eastAsia="zh-CN"/>
        </w:rPr>
        <w:t>投标人需提供的资质证明材料；</w:t>
      </w:r>
    </w:p>
    <w:p>
      <w:pPr>
        <w:keepNext w:val="0"/>
        <w:keepLines w:val="0"/>
        <w:pageBreakBefore w:val="0"/>
        <w:kinsoku/>
        <w:wordWrap/>
        <w:overflowPunct/>
        <w:topLinePunct w:val="0"/>
        <w:autoSpaceDE/>
        <w:autoSpaceDN/>
        <w:bidi w:val="0"/>
        <w:adjustRightInd/>
        <w:spacing w:line="420" w:lineRule="exact"/>
        <w:ind w:left="0"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val="en-US" w:eastAsia="zh-CN"/>
        </w:rPr>
        <w:t>4、</w:t>
      </w:r>
      <w:r>
        <w:rPr>
          <w:rFonts w:hint="eastAsia" w:ascii="方正仿宋_GBK" w:hAnsi="方正仿宋_GBK" w:eastAsia="方正仿宋_GBK" w:cs="方正仿宋_GBK"/>
          <w:b w:val="0"/>
          <w:bCs w:val="0"/>
          <w:sz w:val="32"/>
          <w:szCs w:val="32"/>
        </w:rPr>
        <w:t>投标人提交的其他内容（格式自定）。</w:t>
      </w:r>
    </w:p>
    <w:p>
      <w:pPr>
        <w:keepNext w:val="0"/>
        <w:keepLines w:val="0"/>
        <w:pageBreakBefore w:val="0"/>
        <w:kinsoku/>
        <w:wordWrap/>
        <w:overflowPunct/>
        <w:topLinePunct w:val="0"/>
        <w:autoSpaceDE/>
        <w:autoSpaceDN/>
        <w:bidi w:val="0"/>
        <w:adjustRightInd/>
        <w:spacing w:line="420" w:lineRule="exact"/>
        <w:ind w:left="0"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（三）投标文件的装订要求</w:t>
      </w:r>
    </w:p>
    <w:p>
      <w:pPr>
        <w:keepNext w:val="0"/>
        <w:keepLines w:val="0"/>
        <w:pageBreakBefore w:val="0"/>
        <w:kinsoku/>
        <w:wordWrap/>
        <w:overflowPunct/>
        <w:topLinePunct w:val="0"/>
        <w:autoSpaceDE/>
        <w:autoSpaceDN/>
        <w:bidi w:val="0"/>
        <w:adjustRightInd/>
        <w:spacing w:line="420" w:lineRule="exact"/>
        <w:ind w:left="0"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1、投标文件第一部分和第二部装订成一册</w:t>
      </w:r>
      <w:r>
        <w:rPr>
          <w:rFonts w:hint="eastAsia" w:ascii="方正仿宋_GBK" w:hAnsi="方正仿宋_GBK" w:eastAsia="方正仿宋_GBK" w:cs="方正仿宋_GBK"/>
          <w:b w:val="0"/>
          <w:bCs w:val="0"/>
          <w:sz w:val="32"/>
          <w:szCs w:val="32"/>
          <w:lang w:eastAsia="zh-CN"/>
        </w:rPr>
        <w:t>，必须编页码与目录，用</w:t>
      </w:r>
      <w:r>
        <w:rPr>
          <w:rFonts w:hint="eastAsia" w:ascii="方正仿宋_GBK" w:hAnsi="方正仿宋_GBK" w:eastAsia="方正仿宋_GBK" w:cs="方正仿宋_GBK"/>
          <w:b w:val="0"/>
          <w:bCs w:val="0"/>
          <w:sz w:val="32"/>
          <w:szCs w:val="32"/>
          <w:lang w:val="en-US" w:eastAsia="zh-CN"/>
        </w:rPr>
        <w:t>A4纸打印</w:t>
      </w:r>
      <w:r>
        <w:rPr>
          <w:rFonts w:hint="eastAsia" w:ascii="方正仿宋_GBK" w:hAnsi="方正仿宋_GBK" w:eastAsia="方正仿宋_GBK" w:cs="方正仿宋_GBK"/>
          <w:b w:val="0"/>
          <w:bCs w:val="0"/>
          <w:sz w:val="32"/>
          <w:szCs w:val="32"/>
        </w:rPr>
        <w:t>并逐页盖单位公章。</w:t>
      </w:r>
    </w:p>
    <w:p>
      <w:pPr>
        <w:keepNext w:val="0"/>
        <w:keepLines w:val="0"/>
        <w:pageBreakBefore w:val="0"/>
        <w:kinsoku/>
        <w:wordWrap/>
        <w:overflowPunct/>
        <w:topLinePunct w:val="0"/>
        <w:autoSpaceDE/>
        <w:autoSpaceDN/>
        <w:bidi w:val="0"/>
        <w:adjustRightInd/>
        <w:spacing w:line="420" w:lineRule="exact"/>
        <w:ind w:left="0"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2、投标文件必须密封。封面注明项目名称、投标单位。封面单位名称和密封处加盖单位公章。</w:t>
      </w:r>
    </w:p>
    <w:p>
      <w:pPr>
        <w:keepNext w:val="0"/>
        <w:keepLines w:val="0"/>
        <w:pageBreakBefore w:val="0"/>
        <w:kinsoku/>
        <w:wordWrap/>
        <w:overflowPunct/>
        <w:topLinePunct w:val="0"/>
        <w:autoSpaceDE/>
        <w:autoSpaceDN/>
        <w:bidi w:val="0"/>
        <w:adjustRightInd/>
        <w:spacing w:line="480" w:lineRule="exact"/>
        <w:ind w:left="0"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（四）有关要求：</w:t>
      </w:r>
    </w:p>
    <w:p>
      <w:pPr>
        <w:keepNext w:val="0"/>
        <w:keepLines w:val="0"/>
        <w:pageBreakBefore w:val="0"/>
        <w:kinsoku/>
        <w:wordWrap/>
        <w:overflowPunct/>
        <w:topLinePunct w:val="0"/>
        <w:autoSpaceDE/>
        <w:autoSpaceDN/>
        <w:bidi w:val="0"/>
        <w:adjustRightInd/>
        <w:spacing w:line="480" w:lineRule="exact"/>
        <w:ind w:left="0"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1、各投标人只对本项目作唯一报价。</w:t>
      </w:r>
    </w:p>
    <w:p>
      <w:pPr>
        <w:keepNext w:val="0"/>
        <w:keepLines w:val="0"/>
        <w:pageBreakBefore w:val="0"/>
        <w:kinsoku/>
        <w:wordWrap/>
        <w:overflowPunct/>
        <w:topLinePunct w:val="0"/>
        <w:autoSpaceDE/>
        <w:autoSpaceDN/>
        <w:bidi w:val="0"/>
        <w:adjustRightInd/>
        <w:spacing w:line="480" w:lineRule="exact"/>
        <w:ind w:left="0"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2、有以下情形之一的，按无效标处理：</w:t>
      </w:r>
    </w:p>
    <w:p>
      <w:pPr>
        <w:keepNext w:val="0"/>
        <w:keepLines w:val="0"/>
        <w:pageBreakBefore w:val="0"/>
        <w:kinsoku/>
        <w:wordWrap/>
        <w:overflowPunct/>
        <w:topLinePunct w:val="0"/>
        <w:autoSpaceDE/>
        <w:autoSpaceDN/>
        <w:bidi w:val="0"/>
        <w:adjustRightInd/>
        <w:spacing w:line="480" w:lineRule="exact"/>
        <w:ind w:left="0"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（1）投标报价超出采购最高限价的；</w:t>
      </w:r>
    </w:p>
    <w:p>
      <w:pPr>
        <w:keepNext w:val="0"/>
        <w:keepLines w:val="0"/>
        <w:pageBreakBefore w:val="0"/>
        <w:kinsoku/>
        <w:wordWrap/>
        <w:overflowPunct/>
        <w:topLinePunct w:val="0"/>
        <w:autoSpaceDE/>
        <w:autoSpaceDN/>
        <w:bidi w:val="0"/>
        <w:adjustRightInd/>
        <w:spacing w:line="480" w:lineRule="exact"/>
        <w:ind w:left="0"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（2）投标文件组成内容不齐的；</w:t>
      </w:r>
    </w:p>
    <w:p>
      <w:pPr>
        <w:keepNext w:val="0"/>
        <w:keepLines w:val="0"/>
        <w:pageBreakBefore w:val="0"/>
        <w:kinsoku/>
        <w:wordWrap/>
        <w:overflowPunct/>
        <w:topLinePunct w:val="0"/>
        <w:autoSpaceDE/>
        <w:autoSpaceDN/>
        <w:bidi w:val="0"/>
        <w:adjustRightInd/>
        <w:spacing w:line="480" w:lineRule="exact"/>
        <w:ind w:left="0"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（3）投标文件未装订成册且未按要求加盖公章的；</w:t>
      </w:r>
    </w:p>
    <w:p>
      <w:pPr>
        <w:keepNext w:val="0"/>
        <w:keepLines w:val="0"/>
        <w:pageBreakBefore w:val="0"/>
        <w:kinsoku/>
        <w:wordWrap/>
        <w:overflowPunct/>
        <w:topLinePunct w:val="0"/>
        <w:autoSpaceDE/>
        <w:autoSpaceDN/>
        <w:bidi w:val="0"/>
        <w:adjustRightInd/>
        <w:spacing w:line="480" w:lineRule="exact"/>
        <w:ind w:left="0"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（4）报价不完整或出现二个及以上报价的；</w:t>
      </w:r>
    </w:p>
    <w:p>
      <w:pPr>
        <w:keepNext w:val="0"/>
        <w:keepLines w:val="0"/>
        <w:pageBreakBefore w:val="0"/>
        <w:kinsoku/>
        <w:wordWrap/>
        <w:overflowPunct/>
        <w:topLinePunct w:val="0"/>
        <w:autoSpaceDE/>
        <w:autoSpaceDN/>
        <w:bidi w:val="0"/>
        <w:adjustRightInd/>
        <w:spacing w:line="480" w:lineRule="exact"/>
        <w:ind w:left="0" w:firstLine="640" w:firstLineChars="200"/>
        <w:textAlignment w:val="auto"/>
        <w:outlineLvl w:val="9"/>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rPr>
        <w:t>（5）投标文件不能完全满足项目实质性要求的</w:t>
      </w:r>
      <w:r>
        <w:rPr>
          <w:rFonts w:hint="eastAsia" w:ascii="方正仿宋_GBK" w:hAnsi="方正仿宋_GBK" w:eastAsia="方正仿宋_GBK" w:cs="方正仿宋_GBK"/>
          <w:b w:val="0"/>
          <w:bCs w:val="0"/>
          <w:sz w:val="32"/>
          <w:szCs w:val="32"/>
          <w:lang w:eastAsia="zh-CN"/>
        </w:rPr>
        <w:t>；</w:t>
      </w:r>
    </w:p>
    <w:p>
      <w:pPr>
        <w:keepNext w:val="0"/>
        <w:keepLines w:val="0"/>
        <w:pageBreakBefore w:val="0"/>
        <w:kinsoku/>
        <w:wordWrap/>
        <w:overflowPunct/>
        <w:topLinePunct w:val="0"/>
        <w:autoSpaceDE/>
        <w:autoSpaceDN/>
        <w:bidi w:val="0"/>
        <w:adjustRightInd/>
        <w:spacing w:line="480" w:lineRule="exact"/>
        <w:ind w:left="0"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3、超过规定时间送达或未按要求密封的投标文件不予受理。</w:t>
      </w:r>
    </w:p>
    <w:p>
      <w:pPr>
        <w:keepNext w:val="0"/>
        <w:keepLines w:val="0"/>
        <w:pageBreakBefore w:val="0"/>
        <w:kinsoku/>
        <w:wordWrap/>
        <w:overflowPunct/>
        <w:topLinePunct w:val="0"/>
        <w:autoSpaceDE/>
        <w:autoSpaceDN/>
        <w:bidi w:val="0"/>
        <w:adjustRightInd/>
        <w:spacing w:line="480" w:lineRule="exact"/>
        <w:ind w:left="0"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4、投标文件一经收取不予退还。</w:t>
      </w:r>
    </w:p>
    <w:p>
      <w:pPr>
        <w:keepNext w:val="0"/>
        <w:keepLines w:val="0"/>
        <w:pageBreakBefore w:val="0"/>
        <w:kinsoku/>
        <w:wordWrap/>
        <w:overflowPunct/>
        <w:topLinePunct w:val="0"/>
        <w:autoSpaceDE/>
        <w:autoSpaceDN/>
        <w:bidi w:val="0"/>
        <w:adjustRightInd/>
        <w:spacing w:line="540" w:lineRule="exact"/>
        <w:ind w:left="0" w:firstLine="640" w:firstLineChars="200"/>
        <w:textAlignment w:val="auto"/>
        <w:outlineLvl w:val="9"/>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sz w:val="32"/>
          <w:szCs w:val="32"/>
        </w:rPr>
        <w:t>5、</w:t>
      </w:r>
      <w:r>
        <w:rPr>
          <w:rFonts w:hint="eastAsia" w:ascii="方正仿宋_GBK" w:hAnsi="方正仿宋_GBK" w:eastAsia="方正仿宋_GBK" w:cs="方正仿宋_GBK"/>
          <w:b w:val="0"/>
          <w:bCs w:val="0"/>
          <w:color w:val="000000"/>
          <w:sz w:val="32"/>
          <w:szCs w:val="32"/>
        </w:rPr>
        <w:t>报价包含：主材、辅材、运输费、人工、出渣、安全文明措施费、卫生、税务、管理等一切费用。</w:t>
      </w:r>
    </w:p>
    <w:p>
      <w:pPr>
        <w:keepNext w:val="0"/>
        <w:keepLines w:val="0"/>
        <w:pageBreakBefore w:val="0"/>
        <w:kinsoku/>
        <w:wordWrap/>
        <w:overflowPunct/>
        <w:topLinePunct w:val="0"/>
        <w:autoSpaceDE/>
        <w:autoSpaceDN/>
        <w:bidi w:val="0"/>
        <w:adjustRightInd/>
        <w:spacing w:line="500" w:lineRule="exact"/>
        <w:ind w:left="0" w:firstLine="640" w:firstLineChars="200"/>
        <w:jc w:val="left"/>
        <w:textAlignment w:val="auto"/>
        <w:outlineLvl w:val="9"/>
        <w:rPr>
          <w:rFonts w:hint="eastAsia" w:ascii="方正仿宋_GBK" w:hAnsi="方正仿宋_GBK" w:eastAsia="方正仿宋_GBK" w:cs="方正仿宋_GBK"/>
          <w:b w:val="0"/>
          <w:bCs w:val="0"/>
          <w:color w:val="000000"/>
          <w:sz w:val="32"/>
          <w:szCs w:val="32"/>
        </w:rPr>
      </w:pPr>
      <w:r>
        <w:rPr>
          <w:rFonts w:hint="eastAsia" w:ascii="方正仿宋_GBK" w:hAnsi="方正仿宋_GBK" w:eastAsia="方正仿宋_GBK" w:cs="方正仿宋_GBK"/>
          <w:b w:val="0"/>
          <w:bCs w:val="0"/>
          <w:color w:val="000000"/>
          <w:sz w:val="32"/>
          <w:szCs w:val="32"/>
        </w:rPr>
        <w:t>6、投标人投标前需前往现场进行实地考查了解咨询详情</w:t>
      </w:r>
      <w:r>
        <w:rPr>
          <w:rFonts w:hint="eastAsia" w:ascii="方正仿宋_GBK" w:hAnsi="方正仿宋_GBK" w:eastAsia="方正仿宋_GBK" w:cs="方正仿宋_GBK"/>
          <w:b w:val="0"/>
          <w:bCs w:val="0"/>
          <w:color w:val="000000"/>
          <w:sz w:val="32"/>
          <w:szCs w:val="32"/>
          <w:lang w:eastAsia="zh-CN"/>
        </w:rPr>
        <w:t>，若未去一律视为已考察</w:t>
      </w:r>
      <w:r>
        <w:rPr>
          <w:rFonts w:hint="eastAsia" w:ascii="方正仿宋_GBK" w:hAnsi="方正仿宋_GBK" w:eastAsia="方正仿宋_GBK" w:cs="方正仿宋_GBK"/>
          <w:b w:val="0"/>
          <w:bCs w:val="0"/>
          <w:color w:val="000000"/>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7、</w:t>
      </w:r>
      <w:r>
        <w:rPr>
          <w:rFonts w:hint="eastAsia" w:ascii="方正仿宋_GBK" w:hAnsi="方正仿宋_GBK" w:eastAsia="方正仿宋_GBK" w:cs="方正仿宋_GBK"/>
          <w:b w:val="0"/>
          <w:bCs w:val="0"/>
          <w:sz w:val="32"/>
          <w:szCs w:val="32"/>
        </w:rPr>
        <w:t>投标人需</w:t>
      </w:r>
      <w:r>
        <w:rPr>
          <w:rFonts w:hint="eastAsia" w:ascii="方正仿宋_GBK" w:hAnsi="方正仿宋_GBK" w:eastAsia="方正仿宋_GBK" w:cs="方正仿宋_GBK"/>
          <w:b w:val="0"/>
          <w:bCs w:val="0"/>
          <w:sz w:val="32"/>
          <w:szCs w:val="32"/>
          <w:lang w:eastAsia="zh-CN"/>
        </w:rPr>
        <w:t>在</w:t>
      </w:r>
      <w:r>
        <w:rPr>
          <w:rFonts w:hint="eastAsia" w:ascii="方正仿宋_GBK" w:hAnsi="方正仿宋_GBK" w:eastAsia="方正仿宋_GBK" w:cs="方正仿宋_GBK"/>
          <w:b w:val="0"/>
          <w:bCs w:val="0"/>
          <w:sz w:val="32"/>
          <w:szCs w:val="32"/>
        </w:rPr>
        <w:t>开标前交纳投标保证金</w:t>
      </w:r>
      <w:r>
        <w:rPr>
          <w:rFonts w:hint="eastAsia" w:ascii="方正仿宋_GBK" w:hAnsi="方正仿宋_GBK" w:eastAsia="方正仿宋_GBK" w:cs="方正仿宋_GBK"/>
          <w:b w:val="0"/>
          <w:bCs w:val="0"/>
          <w:sz w:val="32"/>
          <w:szCs w:val="32"/>
          <w:lang w:eastAsia="zh-CN"/>
        </w:rPr>
        <w:t>伍</w:t>
      </w:r>
      <w:r>
        <w:rPr>
          <w:rFonts w:hint="eastAsia" w:ascii="方正仿宋_GBK" w:hAnsi="方正仿宋_GBK" w:eastAsia="方正仿宋_GBK" w:cs="方正仿宋_GBK"/>
          <w:b w:val="0"/>
          <w:bCs w:val="0"/>
          <w:sz w:val="32"/>
          <w:szCs w:val="32"/>
        </w:rPr>
        <w:t>仟元，未中标人</w:t>
      </w:r>
      <w:r>
        <w:rPr>
          <w:rFonts w:hint="eastAsia" w:ascii="方正仿宋_GBK" w:hAnsi="方正仿宋_GBK" w:eastAsia="方正仿宋_GBK" w:cs="方正仿宋_GBK"/>
          <w:b w:val="0"/>
          <w:bCs w:val="0"/>
          <w:sz w:val="32"/>
          <w:szCs w:val="32"/>
          <w:lang w:val="en-US" w:eastAsia="zh-CN"/>
        </w:rPr>
        <w:t>30</w:t>
      </w:r>
      <w:r>
        <w:rPr>
          <w:rFonts w:hint="eastAsia" w:ascii="方正仿宋_GBK" w:hAnsi="方正仿宋_GBK" w:eastAsia="方正仿宋_GBK" w:cs="方正仿宋_GBK"/>
          <w:b w:val="0"/>
          <w:bCs w:val="0"/>
          <w:sz w:val="32"/>
          <w:szCs w:val="32"/>
        </w:rPr>
        <w:t>日内</w:t>
      </w:r>
      <w:r>
        <w:rPr>
          <w:rFonts w:hint="eastAsia" w:ascii="方正仿宋_GBK" w:hAnsi="方正仿宋_GBK" w:eastAsia="方正仿宋_GBK" w:cs="方正仿宋_GBK"/>
          <w:b w:val="0"/>
          <w:bCs w:val="0"/>
          <w:sz w:val="32"/>
          <w:szCs w:val="32"/>
          <w:lang w:eastAsia="zh-CN"/>
        </w:rPr>
        <w:t>办理</w:t>
      </w:r>
      <w:r>
        <w:rPr>
          <w:rFonts w:hint="eastAsia" w:ascii="方正仿宋_GBK" w:hAnsi="方正仿宋_GBK" w:eastAsia="方正仿宋_GBK" w:cs="方正仿宋_GBK"/>
          <w:b w:val="0"/>
          <w:bCs w:val="0"/>
          <w:sz w:val="32"/>
          <w:szCs w:val="32"/>
        </w:rPr>
        <w:t>退还，中标者作为</w:t>
      </w:r>
      <w:r>
        <w:rPr>
          <w:rFonts w:hint="eastAsia" w:ascii="方正仿宋_GBK" w:hAnsi="方正仿宋_GBK" w:eastAsia="方正仿宋_GBK" w:cs="方正仿宋_GBK"/>
          <w:b w:val="0"/>
          <w:bCs w:val="0"/>
          <w:sz w:val="32"/>
          <w:szCs w:val="32"/>
          <w:lang w:eastAsia="zh-CN"/>
        </w:rPr>
        <w:t>履约</w:t>
      </w:r>
      <w:r>
        <w:rPr>
          <w:rFonts w:hint="eastAsia" w:ascii="方正仿宋_GBK" w:hAnsi="方正仿宋_GBK" w:eastAsia="方正仿宋_GBK" w:cs="方正仿宋_GBK"/>
          <w:b w:val="0"/>
          <w:bCs w:val="0"/>
          <w:sz w:val="32"/>
          <w:szCs w:val="32"/>
        </w:rPr>
        <w:t>保证金，直到</w:t>
      </w:r>
      <w:r>
        <w:rPr>
          <w:rFonts w:hint="eastAsia" w:ascii="方正仿宋_GBK" w:hAnsi="方正仿宋_GBK" w:eastAsia="方正仿宋_GBK" w:cs="方正仿宋_GBK"/>
          <w:b w:val="0"/>
          <w:bCs w:val="0"/>
          <w:sz w:val="32"/>
          <w:szCs w:val="32"/>
          <w:lang w:eastAsia="zh-CN"/>
        </w:rPr>
        <w:t>竣工验收合格后</w:t>
      </w:r>
      <w:r>
        <w:rPr>
          <w:rFonts w:hint="eastAsia" w:ascii="方正仿宋_GBK" w:hAnsi="方正仿宋_GBK" w:eastAsia="方正仿宋_GBK" w:cs="方正仿宋_GBK"/>
          <w:b w:val="0"/>
          <w:bCs w:val="0"/>
          <w:sz w:val="32"/>
          <w:szCs w:val="32"/>
        </w:rPr>
        <w:t>无息退还。保证金</w:t>
      </w:r>
      <w:r>
        <w:rPr>
          <w:rFonts w:hint="eastAsia" w:ascii="方正仿宋_GBK" w:hAnsi="方正仿宋_GBK" w:eastAsia="方正仿宋_GBK" w:cs="方正仿宋_GBK"/>
          <w:b w:val="0"/>
          <w:bCs w:val="0"/>
          <w:sz w:val="32"/>
          <w:szCs w:val="32"/>
          <w:lang w:eastAsia="zh-CN"/>
        </w:rPr>
        <w:t>最迟在</w:t>
      </w:r>
      <w:r>
        <w:rPr>
          <w:rFonts w:hint="eastAsia" w:ascii="方正仿宋_GBK" w:hAnsi="方正仿宋_GBK" w:eastAsia="方正仿宋_GBK" w:cs="方正仿宋_GBK"/>
          <w:b w:val="0"/>
          <w:bCs w:val="0"/>
          <w:sz w:val="32"/>
          <w:szCs w:val="32"/>
          <w:lang w:val="en-US" w:eastAsia="zh-CN"/>
        </w:rPr>
        <w:t>4月10日17:00前</w:t>
      </w:r>
      <w:r>
        <w:rPr>
          <w:rFonts w:hint="eastAsia" w:ascii="方正仿宋_GBK" w:hAnsi="方正仿宋_GBK" w:eastAsia="方正仿宋_GBK" w:cs="方正仿宋_GBK"/>
          <w:b w:val="0"/>
          <w:bCs w:val="0"/>
          <w:sz w:val="32"/>
          <w:szCs w:val="32"/>
        </w:rPr>
        <w:t xml:space="preserve">转入重庆市江津区中心医院账号：1569010120010004924 </w:t>
      </w:r>
      <w:r>
        <w:rPr>
          <w:rFonts w:hint="eastAsia" w:ascii="方正仿宋_GBK" w:hAnsi="方正仿宋_GBK" w:eastAsia="方正仿宋_GBK" w:cs="方正仿宋_GBK"/>
          <w:b w:val="0"/>
          <w:bCs w:val="0"/>
          <w:sz w:val="32"/>
          <w:szCs w:val="32"/>
          <w:lang w:eastAsia="zh-CN"/>
        </w:rPr>
        <w:t>开户行：</w:t>
      </w:r>
      <w:r>
        <w:rPr>
          <w:rFonts w:hint="eastAsia" w:ascii="方正仿宋_GBK" w:hAnsi="方正仿宋_GBK" w:eastAsia="方正仿宋_GBK" w:cs="方正仿宋_GBK"/>
          <w:b w:val="0"/>
          <w:bCs w:val="0"/>
          <w:sz w:val="32"/>
          <w:szCs w:val="32"/>
        </w:rPr>
        <w:t>重庆农村商业银行江津</w:t>
      </w:r>
      <w:r>
        <w:rPr>
          <w:rFonts w:hint="eastAsia" w:ascii="方正仿宋_GBK" w:hAnsi="方正仿宋_GBK" w:eastAsia="方正仿宋_GBK" w:cs="方正仿宋_GBK"/>
          <w:b w:val="0"/>
          <w:bCs w:val="0"/>
          <w:sz w:val="32"/>
          <w:szCs w:val="32"/>
          <w:lang w:eastAsia="zh-CN"/>
        </w:rPr>
        <w:t>分</w:t>
      </w:r>
      <w:r>
        <w:rPr>
          <w:rFonts w:hint="eastAsia" w:ascii="方正仿宋_GBK" w:hAnsi="方正仿宋_GBK" w:eastAsia="方正仿宋_GBK" w:cs="方正仿宋_GBK"/>
          <w:b w:val="0"/>
          <w:bCs w:val="0"/>
          <w:sz w:val="32"/>
          <w:szCs w:val="32"/>
        </w:rPr>
        <w:t>行。</w:t>
      </w:r>
    </w:p>
    <w:p>
      <w:pPr>
        <w:pStyle w:val="2"/>
        <w:keepNext w:val="0"/>
        <w:keepLines w:val="0"/>
        <w:pageBreakBefore w:val="0"/>
        <w:widowControl w:val="0"/>
        <w:kinsoku/>
        <w:wordWrap/>
        <w:overflowPunct/>
        <w:topLinePunct w:val="0"/>
        <w:autoSpaceDN/>
        <w:bidi w:val="0"/>
        <w:adjustRightInd/>
        <w:snapToGrid/>
        <w:spacing w:line="480" w:lineRule="exact"/>
        <w:ind w:left="0" w:leftChars="0"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val="en-US" w:eastAsia="zh-CN"/>
        </w:rPr>
        <w:t>8、</w:t>
      </w:r>
      <w:r>
        <w:rPr>
          <w:rFonts w:hint="eastAsia" w:ascii="方正仿宋_GBK" w:hAnsi="方正仿宋_GBK" w:eastAsia="方正仿宋_GBK" w:cs="方正仿宋_GBK"/>
          <w:b w:val="0"/>
          <w:bCs w:val="0"/>
          <w:sz w:val="32"/>
          <w:szCs w:val="32"/>
          <w:lang w:eastAsia="zh-CN"/>
        </w:rPr>
        <w:t>投标保证金未注明所投项目名称和公司全称的，或逾期缴纳投标保证金的投标文件不予受理，且后果自负。</w:t>
      </w:r>
    </w:p>
    <w:p>
      <w:pPr>
        <w:keepNext w:val="0"/>
        <w:keepLines w:val="0"/>
        <w:pageBreakBefore w:val="0"/>
        <w:kinsoku/>
        <w:wordWrap/>
        <w:overflowPunct/>
        <w:topLinePunct w:val="0"/>
        <w:autoSpaceDE/>
        <w:autoSpaceDN/>
        <w:bidi w:val="0"/>
        <w:adjustRightInd/>
        <w:spacing w:line="480" w:lineRule="exact"/>
        <w:ind w:left="0"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eastAsia="zh-CN"/>
        </w:rPr>
        <w:t>六</w:t>
      </w:r>
      <w:r>
        <w:rPr>
          <w:rFonts w:hint="eastAsia" w:ascii="方正仿宋_GBK" w:hAnsi="方正仿宋_GBK" w:eastAsia="方正仿宋_GBK" w:cs="方正仿宋_GBK"/>
          <w:b w:val="0"/>
          <w:bCs w:val="0"/>
          <w:sz w:val="32"/>
          <w:szCs w:val="32"/>
        </w:rPr>
        <w:t>、中标人确定办法</w:t>
      </w:r>
    </w:p>
    <w:p>
      <w:pPr>
        <w:keepNext w:val="0"/>
        <w:keepLines w:val="0"/>
        <w:pageBreakBefore w:val="0"/>
        <w:kinsoku/>
        <w:wordWrap/>
        <w:overflowPunct/>
        <w:topLinePunct w:val="0"/>
        <w:autoSpaceDE/>
        <w:autoSpaceDN/>
        <w:bidi w:val="0"/>
        <w:adjustRightInd/>
        <w:snapToGrid w:val="0"/>
        <w:spacing w:line="480" w:lineRule="exact"/>
        <w:ind w:left="0"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（一）采取最低价评标法确定成交。即以满足采购需求的最低报价成交；如果出现两个及以上相同的最低报价，则由报价最低的投标人再次报价直至出现最低报价为止。</w:t>
      </w:r>
    </w:p>
    <w:p>
      <w:pPr>
        <w:keepNext w:val="0"/>
        <w:keepLines w:val="0"/>
        <w:pageBreakBefore w:val="0"/>
        <w:kinsoku/>
        <w:wordWrap/>
        <w:overflowPunct/>
        <w:topLinePunct w:val="0"/>
        <w:autoSpaceDE/>
        <w:autoSpaceDN/>
        <w:bidi w:val="0"/>
        <w:adjustRightInd/>
        <w:snapToGrid w:val="0"/>
        <w:spacing w:line="480" w:lineRule="exact"/>
        <w:ind w:left="0"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二）中标人因不可抗拒力或者自身原因或者未按要求交纳履约保证金的不能履行合同，且第二中标候选人的报价与第一中标人报价差额在5%（含5%）以内，第二中标候选人可顺延为中标人，以此类推到第三中标候选人。采购人也可重新组织采购。</w:t>
      </w:r>
    </w:p>
    <w:p>
      <w:pPr>
        <w:keepNext w:val="0"/>
        <w:keepLines w:val="0"/>
        <w:pageBreakBefore w:val="0"/>
        <w:kinsoku/>
        <w:wordWrap/>
        <w:overflowPunct/>
        <w:topLinePunct w:val="0"/>
        <w:autoSpaceDE/>
        <w:autoSpaceDN/>
        <w:bidi w:val="0"/>
        <w:adjustRightInd/>
        <w:spacing w:line="480" w:lineRule="exact"/>
        <w:ind w:left="0"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eastAsia="zh-CN"/>
        </w:rPr>
        <w:t>七</w:t>
      </w:r>
      <w:r>
        <w:rPr>
          <w:rFonts w:hint="eastAsia" w:ascii="方正仿宋_GBK" w:hAnsi="方正仿宋_GBK" w:eastAsia="方正仿宋_GBK" w:cs="方正仿宋_GBK"/>
          <w:b w:val="0"/>
          <w:bCs w:val="0"/>
          <w:sz w:val="32"/>
          <w:szCs w:val="32"/>
        </w:rPr>
        <w:t>、投标人虚假投标、使用虚假材料、恶意方式质疑和不履约等行为的处理细则：</w:t>
      </w:r>
    </w:p>
    <w:p>
      <w:pPr>
        <w:keepNext w:val="0"/>
        <w:keepLines w:val="0"/>
        <w:pageBreakBefore w:val="0"/>
        <w:kinsoku/>
        <w:wordWrap/>
        <w:overflowPunct/>
        <w:topLinePunct w:val="0"/>
        <w:autoSpaceDE/>
        <w:autoSpaceDN/>
        <w:bidi w:val="0"/>
        <w:adjustRightInd/>
        <w:spacing w:line="480" w:lineRule="exact"/>
        <w:ind w:left="0"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（一）若投标人的投标文件中资格证明文件缺少任何一项，投标人将承担投标无效的风险（采购单位将不再采取任何补救措施和通过任何方式寻求投标文件以外的任何文件使其无效投标变更为有效投标）。</w:t>
      </w:r>
    </w:p>
    <w:p>
      <w:pPr>
        <w:keepNext w:val="0"/>
        <w:keepLines w:val="0"/>
        <w:pageBreakBefore w:val="0"/>
        <w:kinsoku/>
        <w:wordWrap/>
        <w:overflowPunct/>
        <w:topLinePunct w:val="0"/>
        <w:autoSpaceDE/>
        <w:autoSpaceDN/>
        <w:bidi w:val="0"/>
        <w:adjustRightInd/>
        <w:spacing w:line="480" w:lineRule="exact"/>
        <w:ind w:left="0"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（二）经查实，若投标人有提供虚假证明文件的行为，集中采购机构将向有关部门通报、报经政府采购监督管理部门同意后停止其参加江津区政府采购活动等处理。</w:t>
      </w:r>
    </w:p>
    <w:p>
      <w:pPr>
        <w:keepNext w:val="0"/>
        <w:keepLines w:val="0"/>
        <w:pageBreakBefore w:val="0"/>
        <w:kinsoku/>
        <w:wordWrap/>
        <w:overflowPunct/>
        <w:topLinePunct w:val="0"/>
        <w:autoSpaceDE/>
        <w:autoSpaceDN/>
        <w:bidi w:val="0"/>
        <w:adjustRightInd/>
        <w:spacing w:line="480" w:lineRule="exact"/>
        <w:ind w:left="0"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三）投标人认为成交结果使自己的合法权益受到损害的，应当在采购结果公示期内，以书面形式向采购单位提出质疑。行使质疑权时，必须坚持“谁主张谁举证”，遵守“实事求是”和“谨慎性”原则，承担使用虚假材料或恶意方式质疑的法律责任。</w:t>
      </w:r>
    </w:p>
    <w:p>
      <w:pPr>
        <w:keepNext w:val="0"/>
        <w:keepLines w:val="0"/>
        <w:pageBreakBefore w:val="0"/>
        <w:kinsoku/>
        <w:wordWrap/>
        <w:overflowPunct/>
        <w:topLinePunct w:val="0"/>
        <w:autoSpaceDE/>
        <w:autoSpaceDN/>
        <w:bidi w:val="0"/>
        <w:adjustRightInd/>
        <w:spacing w:line="480" w:lineRule="exact"/>
        <w:ind w:left="0"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eastAsia="zh-CN"/>
        </w:rPr>
        <w:t>八</w:t>
      </w:r>
      <w:r>
        <w:rPr>
          <w:rFonts w:hint="eastAsia" w:ascii="方正仿宋_GBK" w:hAnsi="方正仿宋_GBK" w:eastAsia="方正仿宋_GBK" w:cs="方正仿宋_GBK"/>
          <w:b w:val="0"/>
          <w:bCs w:val="0"/>
          <w:sz w:val="32"/>
          <w:szCs w:val="32"/>
        </w:rPr>
        <w:t>、质量保证及文明施工</w:t>
      </w:r>
    </w:p>
    <w:p>
      <w:pPr>
        <w:keepNext w:val="0"/>
        <w:keepLines w:val="0"/>
        <w:pageBreakBefore w:val="0"/>
        <w:kinsoku/>
        <w:wordWrap/>
        <w:overflowPunct/>
        <w:topLinePunct w:val="0"/>
        <w:autoSpaceDE/>
        <w:autoSpaceDN/>
        <w:bidi w:val="0"/>
        <w:adjustRightInd/>
        <w:spacing w:line="500" w:lineRule="exact"/>
        <w:ind w:left="0" w:firstLine="640" w:firstLineChars="200"/>
        <w:textAlignment w:val="auto"/>
        <w:outlineLvl w:val="9"/>
        <w:rPr>
          <w:rFonts w:hint="eastAsia" w:ascii="方正仿宋_GBK" w:hAnsi="方正仿宋_GBK" w:eastAsia="方正仿宋_GBK" w:cs="方正仿宋_GBK"/>
          <w:b w:val="0"/>
          <w:bCs w:val="0"/>
          <w:color w:val="000000"/>
          <w:sz w:val="32"/>
          <w:szCs w:val="32"/>
        </w:rPr>
      </w:pPr>
      <w:r>
        <w:rPr>
          <w:rFonts w:hint="eastAsia" w:ascii="方正仿宋_GBK" w:hAnsi="方正仿宋_GBK" w:eastAsia="方正仿宋_GBK" w:cs="方正仿宋_GBK"/>
          <w:b w:val="0"/>
          <w:bCs w:val="0"/>
          <w:color w:val="000000"/>
          <w:sz w:val="32"/>
          <w:szCs w:val="32"/>
        </w:rPr>
        <w:t>（一）质量保证期</w:t>
      </w:r>
    </w:p>
    <w:p>
      <w:pPr>
        <w:keepNext w:val="0"/>
        <w:keepLines w:val="0"/>
        <w:pageBreakBefore w:val="0"/>
        <w:kinsoku/>
        <w:wordWrap/>
        <w:overflowPunct/>
        <w:topLinePunct w:val="0"/>
        <w:autoSpaceDE/>
        <w:autoSpaceDN/>
        <w:bidi w:val="0"/>
        <w:adjustRightInd/>
        <w:snapToGrid w:val="0"/>
        <w:spacing w:line="500" w:lineRule="exact"/>
        <w:ind w:left="0" w:firstLine="640" w:firstLineChars="200"/>
        <w:textAlignment w:val="auto"/>
        <w:outlineLvl w:val="9"/>
        <w:rPr>
          <w:rFonts w:hint="eastAsia" w:ascii="方正仿宋_GBK" w:hAnsi="方正仿宋_GBK" w:eastAsia="方正仿宋_GBK" w:cs="方正仿宋_GBK"/>
          <w:b w:val="0"/>
          <w:bCs w:val="0"/>
          <w:color w:val="000000"/>
          <w:sz w:val="32"/>
          <w:szCs w:val="32"/>
        </w:rPr>
      </w:pPr>
      <w:r>
        <w:rPr>
          <w:rFonts w:hint="eastAsia" w:ascii="方正仿宋_GBK" w:hAnsi="方正仿宋_GBK" w:eastAsia="方正仿宋_GBK" w:cs="方正仿宋_GBK"/>
          <w:b w:val="0"/>
          <w:bCs w:val="0"/>
          <w:color w:val="000000"/>
          <w:sz w:val="32"/>
          <w:szCs w:val="32"/>
        </w:rPr>
        <w:t>投标单位应明确承诺：质量保证期不低于2年。</w:t>
      </w:r>
    </w:p>
    <w:p>
      <w:pPr>
        <w:keepNext w:val="0"/>
        <w:keepLines w:val="0"/>
        <w:pageBreakBefore w:val="0"/>
        <w:tabs>
          <w:tab w:val="left" w:pos="7560"/>
        </w:tabs>
        <w:kinsoku/>
        <w:wordWrap/>
        <w:overflowPunct/>
        <w:topLinePunct w:val="0"/>
        <w:autoSpaceDE/>
        <w:autoSpaceDN/>
        <w:bidi w:val="0"/>
        <w:adjustRightInd/>
        <w:spacing w:line="500" w:lineRule="exact"/>
        <w:ind w:left="0" w:firstLine="640" w:firstLineChars="200"/>
        <w:textAlignment w:val="auto"/>
        <w:outlineLvl w:val="9"/>
        <w:rPr>
          <w:rFonts w:hint="eastAsia" w:ascii="方正仿宋_GBK" w:hAnsi="方正仿宋_GBK" w:eastAsia="方正仿宋_GBK" w:cs="方正仿宋_GBK"/>
          <w:b w:val="0"/>
          <w:bCs w:val="0"/>
          <w:color w:val="000000"/>
          <w:sz w:val="32"/>
          <w:szCs w:val="32"/>
        </w:rPr>
      </w:pPr>
      <w:r>
        <w:rPr>
          <w:rFonts w:hint="eastAsia" w:ascii="方正仿宋_GBK" w:hAnsi="方正仿宋_GBK" w:eastAsia="方正仿宋_GBK" w:cs="方正仿宋_GBK"/>
          <w:b w:val="0"/>
          <w:bCs w:val="0"/>
          <w:color w:val="000000"/>
          <w:sz w:val="32"/>
          <w:szCs w:val="32"/>
        </w:rPr>
        <w:t>所用材料符合国家标准，属于国家规定“三包”范围的，其产品质量保证期不得低于“两年”规定。中标单位的质量保证期承诺优于国家“三包”规定。</w:t>
      </w:r>
    </w:p>
    <w:p>
      <w:pPr>
        <w:keepNext w:val="0"/>
        <w:keepLines w:val="0"/>
        <w:pageBreakBefore w:val="0"/>
        <w:kinsoku/>
        <w:wordWrap/>
        <w:overflowPunct/>
        <w:topLinePunct w:val="0"/>
        <w:autoSpaceDE/>
        <w:autoSpaceDN/>
        <w:bidi w:val="0"/>
        <w:adjustRightInd/>
        <w:spacing w:line="500" w:lineRule="exact"/>
        <w:ind w:left="0" w:firstLine="640" w:firstLineChars="200"/>
        <w:textAlignment w:val="auto"/>
        <w:outlineLvl w:val="9"/>
        <w:rPr>
          <w:rFonts w:hint="eastAsia" w:ascii="方正仿宋_GBK" w:hAnsi="方正仿宋_GBK" w:eastAsia="方正仿宋_GBK" w:cs="方正仿宋_GBK"/>
          <w:b w:val="0"/>
          <w:bCs w:val="0"/>
          <w:color w:val="000000"/>
          <w:sz w:val="32"/>
          <w:szCs w:val="32"/>
        </w:rPr>
      </w:pPr>
      <w:r>
        <w:rPr>
          <w:rFonts w:hint="eastAsia" w:ascii="方正仿宋_GBK" w:hAnsi="方正仿宋_GBK" w:eastAsia="方正仿宋_GBK" w:cs="方正仿宋_GBK"/>
          <w:b w:val="0"/>
          <w:bCs w:val="0"/>
          <w:color w:val="000000"/>
          <w:sz w:val="32"/>
          <w:szCs w:val="32"/>
        </w:rPr>
        <w:t>（二）文明施工</w:t>
      </w:r>
    </w:p>
    <w:p>
      <w:pPr>
        <w:keepNext w:val="0"/>
        <w:keepLines w:val="0"/>
        <w:pageBreakBefore w:val="0"/>
        <w:kinsoku/>
        <w:wordWrap/>
        <w:overflowPunct/>
        <w:topLinePunct w:val="0"/>
        <w:autoSpaceDE/>
        <w:autoSpaceDN/>
        <w:bidi w:val="0"/>
        <w:adjustRightInd/>
        <w:spacing w:line="500" w:lineRule="exact"/>
        <w:ind w:left="0" w:firstLine="640" w:firstLineChars="200"/>
        <w:textAlignment w:val="auto"/>
        <w:outlineLvl w:val="9"/>
        <w:rPr>
          <w:rFonts w:hint="eastAsia" w:ascii="方正仿宋_GBK" w:hAnsi="方正仿宋_GBK" w:eastAsia="方正仿宋_GBK" w:cs="方正仿宋_GBK"/>
          <w:b w:val="0"/>
          <w:bCs w:val="0"/>
          <w:color w:val="000000"/>
          <w:sz w:val="32"/>
          <w:szCs w:val="32"/>
        </w:rPr>
      </w:pPr>
      <w:r>
        <w:rPr>
          <w:rFonts w:hint="eastAsia" w:ascii="方正仿宋_GBK" w:hAnsi="方正仿宋_GBK" w:eastAsia="方正仿宋_GBK" w:cs="方正仿宋_GBK"/>
          <w:b w:val="0"/>
          <w:bCs w:val="0"/>
          <w:color w:val="000000"/>
          <w:sz w:val="32"/>
          <w:szCs w:val="32"/>
        </w:rPr>
        <w:t>施工中不得损坏院方任何设施，如果损坏必须赔偿或修复。运输途中撒落垃圾在院内或楼道内必须及时清理。</w:t>
      </w:r>
    </w:p>
    <w:p>
      <w:pPr>
        <w:keepNext w:val="0"/>
        <w:keepLines w:val="0"/>
        <w:pageBreakBefore w:val="0"/>
        <w:widowControl/>
        <w:kinsoku/>
        <w:wordWrap/>
        <w:overflowPunct/>
        <w:topLinePunct w:val="0"/>
        <w:autoSpaceDE/>
        <w:autoSpaceDN/>
        <w:bidi w:val="0"/>
        <w:adjustRightInd/>
        <w:spacing w:line="500" w:lineRule="exact"/>
        <w:ind w:left="0" w:firstLine="640" w:firstLineChars="200"/>
        <w:jc w:val="left"/>
        <w:textAlignment w:val="auto"/>
        <w:outlineLvl w:val="9"/>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color w:val="000000"/>
          <w:kern w:val="0"/>
          <w:sz w:val="32"/>
          <w:szCs w:val="32"/>
          <w:lang w:eastAsia="zh-CN"/>
        </w:rPr>
        <w:t>九</w:t>
      </w:r>
      <w:r>
        <w:rPr>
          <w:rFonts w:hint="eastAsia" w:ascii="方正仿宋_GBK" w:hAnsi="方正仿宋_GBK" w:eastAsia="方正仿宋_GBK" w:cs="方正仿宋_GBK"/>
          <w:b w:val="0"/>
          <w:bCs w:val="0"/>
          <w:color w:val="000000"/>
          <w:kern w:val="0"/>
          <w:sz w:val="32"/>
          <w:szCs w:val="32"/>
        </w:rPr>
        <w:t>、验收和付款方式</w:t>
      </w:r>
    </w:p>
    <w:p>
      <w:pPr>
        <w:keepNext w:val="0"/>
        <w:keepLines w:val="0"/>
        <w:pageBreakBefore w:val="0"/>
        <w:kinsoku/>
        <w:wordWrap/>
        <w:overflowPunct/>
        <w:topLinePunct w:val="0"/>
        <w:autoSpaceDE/>
        <w:autoSpaceDN/>
        <w:bidi w:val="0"/>
        <w:adjustRightInd/>
        <w:spacing w:line="500" w:lineRule="exact"/>
        <w:ind w:left="0" w:firstLine="640" w:firstLineChars="200"/>
        <w:jc w:val="left"/>
        <w:textAlignment w:val="auto"/>
        <w:outlineLvl w:val="9"/>
        <w:rPr>
          <w:rFonts w:hint="eastAsia" w:ascii="方正仿宋_GBK" w:hAnsi="方正仿宋_GBK" w:eastAsia="方正仿宋_GBK" w:cs="方正仿宋_GBK"/>
          <w:b w:val="0"/>
          <w:bCs w:val="0"/>
          <w:color w:val="000000"/>
          <w:sz w:val="32"/>
          <w:szCs w:val="32"/>
        </w:rPr>
      </w:pPr>
      <w:r>
        <w:rPr>
          <w:rFonts w:hint="eastAsia" w:ascii="方正仿宋_GBK" w:hAnsi="方正仿宋_GBK" w:eastAsia="方正仿宋_GBK" w:cs="方正仿宋_GBK"/>
          <w:b w:val="0"/>
          <w:bCs w:val="0"/>
          <w:color w:val="000000"/>
          <w:sz w:val="32"/>
          <w:szCs w:val="32"/>
          <w:lang w:eastAsia="zh-CN"/>
        </w:rPr>
        <w:t>（一）</w:t>
      </w:r>
      <w:r>
        <w:rPr>
          <w:rFonts w:hint="eastAsia" w:ascii="方正仿宋_GBK" w:hAnsi="方正仿宋_GBK" w:eastAsia="方正仿宋_GBK" w:cs="方正仿宋_GBK"/>
          <w:b w:val="0"/>
          <w:bCs w:val="0"/>
          <w:color w:val="000000"/>
          <w:sz w:val="32"/>
          <w:szCs w:val="32"/>
        </w:rPr>
        <w:t>工期时间：签订合同后</w:t>
      </w:r>
      <w:r>
        <w:rPr>
          <w:rFonts w:hint="eastAsia" w:ascii="方正仿宋_GBK" w:hAnsi="方正仿宋_GBK" w:eastAsia="方正仿宋_GBK" w:cs="方正仿宋_GBK"/>
          <w:b w:val="0"/>
          <w:bCs w:val="0"/>
          <w:color w:val="000000"/>
          <w:sz w:val="32"/>
          <w:szCs w:val="32"/>
          <w:lang w:val="en-US" w:eastAsia="zh-CN"/>
        </w:rPr>
        <w:t>30</w:t>
      </w:r>
      <w:r>
        <w:rPr>
          <w:rFonts w:hint="eastAsia" w:ascii="方正仿宋_GBK" w:hAnsi="方正仿宋_GBK" w:eastAsia="方正仿宋_GBK" w:cs="方正仿宋_GBK"/>
          <w:b w:val="0"/>
          <w:bCs w:val="0"/>
          <w:color w:val="000000"/>
          <w:sz w:val="32"/>
          <w:szCs w:val="32"/>
        </w:rPr>
        <w:t>个工作日内</w:t>
      </w:r>
    </w:p>
    <w:p>
      <w:pPr>
        <w:keepNext w:val="0"/>
        <w:keepLines w:val="0"/>
        <w:pageBreakBefore w:val="0"/>
        <w:kinsoku/>
        <w:wordWrap/>
        <w:overflowPunct/>
        <w:topLinePunct w:val="0"/>
        <w:autoSpaceDE/>
        <w:autoSpaceDN/>
        <w:bidi w:val="0"/>
        <w:adjustRightInd/>
        <w:spacing w:line="500" w:lineRule="exact"/>
        <w:ind w:left="0" w:firstLine="640" w:firstLineChars="200"/>
        <w:textAlignment w:val="auto"/>
        <w:outlineLvl w:val="9"/>
        <w:rPr>
          <w:rFonts w:hint="eastAsia" w:ascii="方正仿宋_GBK" w:hAnsi="方正仿宋_GBK" w:eastAsia="方正仿宋_GBK" w:cs="方正仿宋_GBK"/>
          <w:b w:val="0"/>
          <w:bCs w:val="0"/>
          <w:color w:val="000000"/>
          <w:kern w:val="0"/>
          <w:sz w:val="32"/>
          <w:szCs w:val="32"/>
          <w:lang w:eastAsia="zh-CN"/>
        </w:rPr>
      </w:pPr>
      <w:r>
        <w:rPr>
          <w:rFonts w:hint="eastAsia" w:ascii="方正仿宋_GBK" w:hAnsi="方正仿宋_GBK" w:eastAsia="方正仿宋_GBK" w:cs="方正仿宋_GBK"/>
          <w:b w:val="0"/>
          <w:bCs w:val="0"/>
          <w:color w:val="000000"/>
          <w:kern w:val="0"/>
          <w:sz w:val="32"/>
          <w:szCs w:val="32"/>
          <w:lang w:eastAsia="zh-CN"/>
        </w:rPr>
        <w:t>（二）</w:t>
      </w:r>
      <w:r>
        <w:rPr>
          <w:rFonts w:hint="eastAsia" w:ascii="方正仿宋_GBK" w:hAnsi="方正仿宋_GBK" w:eastAsia="方正仿宋_GBK" w:cs="方正仿宋_GBK"/>
          <w:b w:val="0"/>
          <w:bCs w:val="0"/>
          <w:color w:val="000000"/>
          <w:kern w:val="0"/>
          <w:sz w:val="32"/>
          <w:szCs w:val="32"/>
        </w:rPr>
        <w:t>验收方式：现场验收</w:t>
      </w:r>
      <w:r>
        <w:rPr>
          <w:rFonts w:hint="eastAsia" w:ascii="方正仿宋_GBK" w:hAnsi="方正仿宋_GBK" w:eastAsia="方正仿宋_GBK" w:cs="方正仿宋_GBK"/>
          <w:b w:val="0"/>
          <w:bCs w:val="0"/>
          <w:color w:val="000000"/>
          <w:kern w:val="0"/>
          <w:sz w:val="32"/>
          <w:szCs w:val="32"/>
          <w:lang w:eastAsia="zh-CN"/>
        </w:rPr>
        <w:t>，若不符合甲方要求，可拒收。</w:t>
      </w:r>
    </w:p>
    <w:p>
      <w:pPr>
        <w:keepNext w:val="0"/>
        <w:keepLines w:val="0"/>
        <w:pageBreakBefore w:val="0"/>
        <w:tabs>
          <w:tab w:val="left" w:pos="7560"/>
        </w:tabs>
        <w:kinsoku/>
        <w:wordWrap/>
        <w:overflowPunct/>
        <w:topLinePunct w:val="0"/>
        <w:autoSpaceDE/>
        <w:autoSpaceDN/>
        <w:bidi w:val="0"/>
        <w:adjustRightInd/>
        <w:spacing w:line="440" w:lineRule="exact"/>
        <w:ind w:left="0"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color w:val="000000"/>
          <w:kern w:val="0"/>
          <w:sz w:val="32"/>
          <w:szCs w:val="32"/>
          <w:lang w:eastAsia="zh-CN"/>
        </w:rPr>
        <w:t>（三）</w:t>
      </w:r>
      <w:r>
        <w:rPr>
          <w:rFonts w:hint="eastAsia" w:ascii="方正仿宋_GBK" w:hAnsi="方正仿宋_GBK" w:eastAsia="方正仿宋_GBK" w:cs="方正仿宋_GBK"/>
          <w:b w:val="0"/>
          <w:bCs w:val="0"/>
          <w:color w:val="000000"/>
          <w:kern w:val="0"/>
          <w:sz w:val="32"/>
          <w:szCs w:val="32"/>
        </w:rPr>
        <w:t>付款</w:t>
      </w:r>
      <w:r>
        <w:rPr>
          <w:rFonts w:hint="eastAsia" w:ascii="方正仿宋_GBK" w:hAnsi="方正仿宋_GBK" w:eastAsia="方正仿宋_GBK" w:cs="方正仿宋_GBK"/>
          <w:b w:val="0"/>
          <w:bCs w:val="0"/>
          <w:color w:val="000000"/>
          <w:sz w:val="32"/>
          <w:szCs w:val="32"/>
        </w:rPr>
        <w:t>：改造完毕验收合格后</w:t>
      </w:r>
      <w:r>
        <w:rPr>
          <w:rFonts w:hint="eastAsia" w:ascii="方正仿宋_GBK" w:hAnsi="方正仿宋_GBK" w:eastAsia="方正仿宋_GBK" w:cs="方正仿宋_GBK"/>
          <w:b w:val="0"/>
          <w:bCs w:val="0"/>
          <w:color w:val="000000"/>
          <w:sz w:val="32"/>
          <w:szCs w:val="32"/>
          <w:lang w:val="en-US" w:eastAsia="zh-CN"/>
        </w:rPr>
        <w:t>30</w:t>
      </w:r>
      <w:r>
        <w:rPr>
          <w:rFonts w:hint="eastAsia" w:ascii="方正仿宋_GBK" w:hAnsi="方正仿宋_GBK" w:eastAsia="方正仿宋_GBK" w:cs="方正仿宋_GBK"/>
          <w:b w:val="0"/>
          <w:bCs w:val="0"/>
          <w:color w:val="000000"/>
          <w:sz w:val="32"/>
          <w:szCs w:val="32"/>
        </w:rPr>
        <w:t>日内支付合同总金额的95%；2年质保期满后无质量问题30日内无息付清余款（即合同总金额的5%）。</w:t>
      </w:r>
    </w:p>
    <w:p>
      <w:pPr>
        <w:keepNext w:val="0"/>
        <w:keepLines w:val="0"/>
        <w:pageBreakBefore w:val="0"/>
        <w:kinsoku/>
        <w:wordWrap/>
        <w:overflowPunct/>
        <w:topLinePunct w:val="0"/>
        <w:autoSpaceDE/>
        <w:autoSpaceDN/>
        <w:bidi w:val="0"/>
        <w:adjustRightInd/>
        <w:snapToGrid w:val="0"/>
        <w:spacing w:line="480" w:lineRule="exact"/>
        <w:ind w:left="0"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eastAsia="zh-CN"/>
        </w:rPr>
        <w:t>十</w:t>
      </w:r>
      <w:r>
        <w:rPr>
          <w:rFonts w:hint="eastAsia" w:ascii="方正仿宋_GBK" w:hAnsi="方正仿宋_GBK" w:eastAsia="方正仿宋_GBK" w:cs="方正仿宋_GBK"/>
          <w:b w:val="0"/>
          <w:bCs w:val="0"/>
          <w:sz w:val="32"/>
          <w:szCs w:val="32"/>
        </w:rPr>
        <w:t>、联系方式</w:t>
      </w:r>
    </w:p>
    <w:p>
      <w:pPr>
        <w:keepNext w:val="0"/>
        <w:keepLines w:val="0"/>
        <w:pageBreakBefore w:val="0"/>
        <w:kinsoku/>
        <w:wordWrap/>
        <w:overflowPunct/>
        <w:topLinePunct w:val="0"/>
        <w:autoSpaceDE/>
        <w:autoSpaceDN/>
        <w:bidi w:val="0"/>
        <w:adjustRightInd/>
        <w:snapToGrid w:val="0"/>
        <w:spacing w:line="480" w:lineRule="exact"/>
        <w:ind w:left="0" w:firstLine="640" w:firstLineChars="200"/>
        <w:textAlignment w:val="auto"/>
        <w:outlineLvl w:val="9"/>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1、</w:t>
      </w:r>
      <w:r>
        <w:rPr>
          <w:rFonts w:hint="eastAsia" w:ascii="方正仿宋_GBK" w:hAnsi="方正仿宋_GBK" w:eastAsia="方正仿宋_GBK" w:cs="方正仿宋_GBK"/>
          <w:b w:val="0"/>
          <w:bCs w:val="0"/>
          <w:sz w:val="32"/>
          <w:szCs w:val="32"/>
          <w:lang w:eastAsia="zh-CN"/>
        </w:rPr>
        <w:t>对清单内容存在的疑问于</w:t>
      </w:r>
      <w:r>
        <w:rPr>
          <w:rFonts w:hint="eastAsia" w:ascii="方正仿宋_GBK" w:hAnsi="方正仿宋_GBK" w:eastAsia="方正仿宋_GBK" w:cs="方正仿宋_GBK"/>
          <w:b w:val="0"/>
          <w:bCs w:val="0"/>
          <w:sz w:val="32"/>
          <w:szCs w:val="32"/>
          <w:lang w:val="en-US" w:eastAsia="zh-CN"/>
        </w:rPr>
        <w:t>2019年4月10日17:00前与徐老师进行沟通。</w:t>
      </w:r>
    </w:p>
    <w:p>
      <w:pPr>
        <w:keepNext w:val="0"/>
        <w:keepLines w:val="0"/>
        <w:pageBreakBefore w:val="0"/>
        <w:kinsoku/>
        <w:wordWrap/>
        <w:overflowPunct/>
        <w:topLinePunct w:val="0"/>
        <w:autoSpaceDE/>
        <w:autoSpaceDN/>
        <w:bidi w:val="0"/>
        <w:adjustRightInd/>
        <w:snapToGrid w:val="0"/>
        <w:spacing w:line="480" w:lineRule="exact"/>
        <w:ind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val="en-US" w:eastAsia="zh-CN"/>
        </w:rPr>
        <w:t>2、</w:t>
      </w:r>
      <w:r>
        <w:rPr>
          <w:rFonts w:hint="eastAsia" w:ascii="方正仿宋_GBK" w:hAnsi="方正仿宋_GBK" w:eastAsia="方正仿宋_GBK" w:cs="方正仿宋_GBK"/>
          <w:b w:val="0"/>
          <w:bCs w:val="0"/>
          <w:sz w:val="32"/>
          <w:szCs w:val="32"/>
        </w:rPr>
        <w:t>联系人：</w:t>
      </w:r>
      <w:r>
        <w:rPr>
          <w:rFonts w:hint="eastAsia" w:ascii="方正仿宋_GBK" w:hAnsi="方正仿宋_GBK" w:eastAsia="方正仿宋_GBK" w:cs="方正仿宋_GBK"/>
          <w:b w:val="0"/>
          <w:bCs w:val="0"/>
          <w:sz w:val="32"/>
          <w:szCs w:val="32"/>
          <w:lang w:eastAsia="zh-CN"/>
        </w:rPr>
        <w:t>徐</w:t>
      </w:r>
      <w:r>
        <w:rPr>
          <w:rFonts w:hint="eastAsia" w:ascii="方正仿宋_GBK" w:hAnsi="方正仿宋_GBK" w:eastAsia="方正仿宋_GBK" w:cs="方正仿宋_GBK"/>
          <w:b w:val="0"/>
          <w:bCs w:val="0"/>
          <w:sz w:val="32"/>
          <w:szCs w:val="32"/>
        </w:rPr>
        <w:t>老师、</w:t>
      </w:r>
      <w:r>
        <w:rPr>
          <w:rFonts w:hint="eastAsia" w:ascii="方正仿宋_GBK" w:hAnsi="方正仿宋_GBK" w:eastAsia="方正仿宋_GBK" w:cs="方正仿宋_GBK"/>
          <w:b w:val="0"/>
          <w:bCs w:val="0"/>
          <w:sz w:val="32"/>
          <w:szCs w:val="32"/>
          <w:lang w:eastAsia="zh-CN"/>
        </w:rPr>
        <w:t>石</w:t>
      </w:r>
      <w:r>
        <w:rPr>
          <w:rFonts w:hint="eastAsia" w:ascii="方正仿宋_GBK" w:hAnsi="方正仿宋_GBK" w:eastAsia="方正仿宋_GBK" w:cs="方正仿宋_GBK"/>
          <w:b w:val="0"/>
          <w:bCs w:val="0"/>
          <w:sz w:val="32"/>
          <w:szCs w:val="32"/>
        </w:rPr>
        <w:t xml:space="preserve">老师     </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 xml:space="preserve">  电话：023-47520861</w:t>
      </w:r>
    </w:p>
    <w:p>
      <w:pPr>
        <w:keepNext w:val="0"/>
        <w:keepLines w:val="0"/>
        <w:pageBreakBefore w:val="0"/>
        <w:kinsoku/>
        <w:wordWrap/>
        <w:overflowPunct/>
        <w:topLinePunct w:val="0"/>
        <w:autoSpaceDE/>
        <w:autoSpaceDN/>
        <w:bidi w:val="0"/>
        <w:adjustRightInd/>
        <w:snapToGrid w:val="0"/>
        <w:spacing w:line="480" w:lineRule="exact"/>
        <w:ind w:left="0" w:firstLine="640" w:firstLineChars="200"/>
        <w:textAlignment w:val="auto"/>
        <w:outlineLvl w:val="9"/>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附件：清单</w:t>
      </w:r>
    </w:p>
    <w:p>
      <w:pPr>
        <w:keepNext w:val="0"/>
        <w:keepLines w:val="0"/>
        <w:pageBreakBefore w:val="0"/>
        <w:kinsoku/>
        <w:wordWrap/>
        <w:overflowPunct/>
        <w:topLinePunct w:val="0"/>
        <w:autoSpaceDE/>
        <w:autoSpaceDN/>
        <w:bidi w:val="0"/>
        <w:adjustRightInd/>
        <w:spacing w:line="480" w:lineRule="exact"/>
        <w:ind w:left="0" w:firstLine="640" w:firstLineChars="200"/>
        <w:jc w:val="center"/>
        <w:textAlignment w:val="auto"/>
        <w:outlineLvl w:val="9"/>
        <w:rPr>
          <w:rFonts w:hint="eastAsia" w:ascii="方正仿宋_GBK" w:hAnsi="方正仿宋_GBK" w:eastAsia="方正仿宋_GBK" w:cs="方正仿宋_GBK"/>
          <w:b w:val="0"/>
          <w:bCs w:val="0"/>
          <w:sz w:val="32"/>
          <w:szCs w:val="32"/>
        </w:rPr>
      </w:pPr>
    </w:p>
    <w:p>
      <w:pPr>
        <w:spacing w:line="480" w:lineRule="exact"/>
        <w:ind w:firstLine="480"/>
        <w:jc w:val="center"/>
        <w:rPr>
          <w:rFonts w:hint="eastAsia" w:ascii="方正仿宋_GBK" w:hAnsi="方正仿宋_GBK" w:eastAsia="方正仿宋_GBK" w:cs="方正仿宋_GBK"/>
          <w:b w:val="0"/>
          <w:bCs w:val="0"/>
          <w:sz w:val="32"/>
          <w:szCs w:val="32"/>
        </w:rPr>
      </w:pPr>
    </w:p>
    <w:p>
      <w:pPr>
        <w:spacing w:line="480" w:lineRule="exact"/>
        <w:ind w:firstLine="480"/>
        <w:jc w:val="center"/>
        <w:rPr>
          <w:rFonts w:hint="eastAsia" w:ascii="方正仿宋_GBK" w:hAnsi="方正仿宋_GBK" w:eastAsia="方正仿宋_GBK" w:cs="方正仿宋_GBK"/>
          <w:b w:val="0"/>
          <w:bCs w:val="0"/>
          <w:sz w:val="32"/>
          <w:szCs w:val="32"/>
        </w:rPr>
      </w:pPr>
    </w:p>
    <w:p>
      <w:pPr>
        <w:numPr>
          <w:ilvl w:val="0"/>
          <w:numId w:val="0"/>
        </w:numPr>
        <w:tabs>
          <w:tab w:val="left" w:pos="393"/>
        </w:tabs>
        <w:spacing w:line="480" w:lineRule="exact"/>
        <w:jc w:val="left"/>
        <w:rPr>
          <w:rFonts w:hint="eastAsia" w:ascii="方正仿宋_GBK" w:hAnsi="方正仿宋_GBK" w:eastAsia="方正仿宋_GBK" w:cs="方正仿宋_GBK"/>
          <w:b w:val="0"/>
          <w:bCs w:val="0"/>
          <w:sz w:val="32"/>
          <w:szCs w:val="32"/>
          <w:lang w:eastAsia="zh-CN"/>
        </w:rPr>
      </w:pPr>
    </w:p>
    <w:p>
      <w:pPr>
        <w:numPr>
          <w:ilvl w:val="0"/>
          <w:numId w:val="0"/>
        </w:numPr>
        <w:tabs>
          <w:tab w:val="left" w:pos="393"/>
        </w:tabs>
        <w:spacing w:line="480" w:lineRule="exact"/>
        <w:jc w:val="left"/>
        <w:rPr>
          <w:rFonts w:hint="eastAsia" w:ascii="方正仿宋_GBK" w:hAnsi="方正仿宋_GBK" w:eastAsia="方正仿宋_GBK" w:cs="方正仿宋_GBK"/>
          <w:b w:val="0"/>
          <w:bCs w:val="0"/>
          <w:sz w:val="32"/>
          <w:szCs w:val="32"/>
          <w:lang w:eastAsia="zh-CN"/>
        </w:rPr>
      </w:pPr>
    </w:p>
    <w:p>
      <w:pPr>
        <w:numPr>
          <w:ilvl w:val="0"/>
          <w:numId w:val="0"/>
        </w:numPr>
        <w:tabs>
          <w:tab w:val="left" w:pos="393"/>
        </w:tabs>
        <w:spacing w:line="480" w:lineRule="exact"/>
        <w:jc w:val="left"/>
        <w:rPr>
          <w:rFonts w:hint="eastAsia" w:ascii="方正仿宋_GBK" w:hAnsi="方正仿宋_GBK" w:eastAsia="方正仿宋_GBK" w:cs="方正仿宋_GBK"/>
          <w:b w:val="0"/>
          <w:bCs w:val="0"/>
          <w:sz w:val="32"/>
          <w:szCs w:val="32"/>
          <w:lang w:eastAsia="zh-CN"/>
        </w:rPr>
      </w:pPr>
    </w:p>
    <w:p>
      <w:pPr>
        <w:numPr>
          <w:ilvl w:val="0"/>
          <w:numId w:val="0"/>
        </w:numPr>
        <w:tabs>
          <w:tab w:val="left" w:pos="393"/>
        </w:tabs>
        <w:spacing w:line="480" w:lineRule="exact"/>
        <w:jc w:val="left"/>
        <w:rPr>
          <w:rFonts w:hint="eastAsia" w:ascii="方正仿宋_GBK" w:hAnsi="方正仿宋_GBK" w:eastAsia="方正仿宋_GBK" w:cs="方正仿宋_GBK"/>
          <w:b w:val="0"/>
          <w:bCs w:val="0"/>
          <w:sz w:val="32"/>
          <w:szCs w:val="32"/>
          <w:lang w:eastAsia="zh-CN"/>
        </w:rPr>
      </w:pPr>
    </w:p>
    <w:p>
      <w:pPr>
        <w:numPr>
          <w:ilvl w:val="0"/>
          <w:numId w:val="0"/>
        </w:numPr>
        <w:tabs>
          <w:tab w:val="left" w:pos="393"/>
        </w:tabs>
        <w:spacing w:line="480" w:lineRule="exact"/>
        <w:jc w:val="left"/>
        <w:rPr>
          <w:rFonts w:hint="eastAsia" w:ascii="方正仿宋_GBK" w:hAnsi="方正仿宋_GBK" w:eastAsia="方正仿宋_GBK" w:cs="方正仿宋_GBK"/>
          <w:b w:val="0"/>
          <w:bCs w:val="0"/>
          <w:sz w:val="32"/>
          <w:szCs w:val="32"/>
          <w:lang w:eastAsia="zh-CN"/>
        </w:rPr>
      </w:pPr>
    </w:p>
    <w:p>
      <w:pPr>
        <w:numPr>
          <w:ilvl w:val="0"/>
          <w:numId w:val="0"/>
        </w:numPr>
        <w:tabs>
          <w:tab w:val="left" w:pos="393"/>
        </w:tabs>
        <w:spacing w:line="480" w:lineRule="exact"/>
        <w:jc w:val="left"/>
        <w:rPr>
          <w:rFonts w:hint="eastAsia" w:ascii="方正仿宋_GBK" w:hAnsi="方正仿宋_GBK" w:eastAsia="方正仿宋_GBK" w:cs="方正仿宋_GBK"/>
          <w:b w:val="0"/>
          <w:bCs w:val="0"/>
          <w:sz w:val="32"/>
          <w:szCs w:val="32"/>
          <w:lang w:eastAsia="zh-CN"/>
        </w:rPr>
      </w:pPr>
    </w:p>
    <w:p>
      <w:pPr>
        <w:numPr>
          <w:ilvl w:val="0"/>
          <w:numId w:val="0"/>
        </w:numPr>
        <w:tabs>
          <w:tab w:val="left" w:pos="393"/>
        </w:tabs>
        <w:spacing w:line="480" w:lineRule="exact"/>
        <w:jc w:val="left"/>
        <w:rPr>
          <w:rFonts w:hint="eastAsia" w:ascii="方正仿宋_GBK" w:hAnsi="方正仿宋_GBK" w:eastAsia="方正仿宋_GBK" w:cs="方正仿宋_GBK"/>
          <w:b w:val="0"/>
          <w:bCs w:val="0"/>
          <w:sz w:val="32"/>
          <w:szCs w:val="32"/>
          <w:lang w:eastAsia="zh-CN"/>
        </w:rPr>
      </w:pPr>
    </w:p>
    <w:p>
      <w:pPr>
        <w:numPr>
          <w:ilvl w:val="0"/>
          <w:numId w:val="0"/>
        </w:numPr>
        <w:tabs>
          <w:tab w:val="left" w:pos="393"/>
        </w:tabs>
        <w:spacing w:line="480" w:lineRule="exact"/>
        <w:jc w:val="left"/>
        <w:rPr>
          <w:rFonts w:hint="eastAsia" w:ascii="方正仿宋_GBK" w:hAnsi="方正仿宋_GBK" w:eastAsia="方正仿宋_GBK" w:cs="方正仿宋_GBK"/>
          <w:b w:val="0"/>
          <w:bCs w:val="0"/>
          <w:sz w:val="32"/>
          <w:szCs w:val="32"/>
          <w:lang w:eastAsia="zh-CN"/>
        </w:rPr>
      </w:pPr>
    </w:p>
    <w:p>
      <w:pPr>
        <w:numPr>
          <w:ilvl w:val="0"/>
          <w:numId w:val="0"/>
        </w:numPr>
        <w:tabs>
          <w:tab w:val="left" w:pos="393"/>
        </w:tabs>
        <w:spacing w:line="480" w:lineRule="exact"/>
        <w:jc w:val="left"/>
        <w:rPr>
          <w:rFonts w:hint="eastAsia" w:ascii="方正仿宋_GBK" w:hAnsi="方正仿宋_GBK" w:eastAsia="方正仿宋_GBK" w:cs="方正仿宋_GBK"/>
          <w:b w:val="0"/>
          <w:bCs w:val="0"/>
          <w:sz w:val="32"/>
          <w:szCs w:val="32"/>
          <w:lang w:eastAsia="zh-CN"/>
        </w:rPr>
      </w:pPr>
    </w:p>
    <w:p>
      <w:pPr>
        <w:numPr>
          <w:ilvl w:val="0"/>
          <w:numId w:val="0"/>
        </w:numPr>
        <w:tabs>
          <w:tab w:val="left" w:pos="393"/>
        </w:tabs>
        <w:spacing w:line="480" w:lineRule="exact"/>
        <w:jc w:val="left"/>
        <w:rPr>
          <w:rFonts w:hint="eastAsia" w:ascii="方正仿宋_GBK" w:hAnsi="方正仿宋_GBK" w:eastAsia="方正仿宋_GBK" w:cs="方正仿宋_GBK"/>
          <w:b w:val="0"/>
          <w:bCs w:val="0"/>
          <w:sz w:val="32"/>
          <w:szCs w:val="32"/>
          <w:lang w:eastAsia="zh-CN"/>
        </w:rPr>
      </w:pPr>
    </w:p>
    <w:p>
      <w:pPr>
        <w:numPr>
          <w:ilvl w:val="0"/>
          <w:numId w:val="0"/>
        </w:numPr>
        <w:tabs>
          <w:tab w:val="left" w:pos="393"/>
        </w:tabs>
        <w:spacing w:line="480" w:lineRule="exact"/>
        <w:jc w:val="left"/>
        <w:rPr>
          <w:rFonts w:hint="eastAsia" w:ascii="方正仿宋_GBK" w:hAnsi="方正仿宋_GBK" w:eastAsia="方正仿宋_GBK" w:cs="方正仿宋_GBK"/>
          <w:b w:val="0"/>
          <w:bCs w:val="0"/>
          <w:sz w:val="32"/>
          <w:szCs w:val="32"/>
          <w:lang w:eastAsia="zh-CN"/>
        </w:rPr>
      </w:pPr>
    </w:p>
    <w:p>
      <w:pPr>
        <w:numPr>
          <w:ilvl w:val="0"/>
          <w:numId w:val="0"/>
        </w:numPr>
        <w:tabs>
          <w:tab w:val="left" w:pos="393"/>
        </w:tabs>
        <w:spacing w:line="480" w:lineRule="exact"/>
        <w:jc w:val="left"/>
        <w:rPr>
          <w:rFonts w:hint="eastAsia" w:ascii="方正仿宋_GBK" w:hAnsi="方正仿宋_GBK" w:eastAsia="方正仿宋_GBK" w:cs="方正仿宋_GBK"/>
          <w:b w:val="0"/>
          <w:bCs w:val="0"/>
          <w:sz w:val="32"/>
          <w:szCs w:val="32"/>
          <w:lang w:eastAsia="zh-CN"/>
        </w:rPr>
      </w:pPr>
    </w:p>
    <w:p>
      <w:pPr>
        <w:numPr>
          <w:ilvl w:val="0"/>
          <w:numId w:val="0"/>
        </w:numPr>
        <w:tabs>
          <w:tab w:val="left" w:pos="393"/>
        </w:tabs>
        <w:spacing w:line="480" w:lineRule="exact"/>
        <w:jc w:val="left"/>
        <w:rPr>
          <w:rFonts w:hint="eastAsia" w:ascii="方正仿宋_GBK" w:hAnsi="方正仿宋_GBK" w:eastAsia="方正仿宋_GBK" w:cs="方正仿宋_GBK"/>
          <w:b w:val="0"/>
          <w:bCs w:val="0"/>
          <w:sz w:val="32"/>
          <w:szCs w:val="32"/>
          <w:lang w:eastAsia="zh-CN"/>
        </w:rPr>
      </w:pPr>
    </w:p>
    <w:p>
      <w:pPr>
        <w:numPr>
          <w:ilvl w:val="0"/>
          <w:numId w:val="0"/>
        </w:numPr>
        <w:tabs>
          <w:tab w:val="left" w:pos="393"/>
        </w:tabs>
        <w:spacing w:line="480" w:lineRule="exact"/>
        <w:jc w:val="left"/>
        <w:rPr>
          <w:rFonts w:hint="eastAsia" w:ascii="方正仿宋_GBK" w:hAnsi="方正仿宋_GBK" w:eastAsia="方正仿宋_GBK" w:cs="方正仿宋_GBK"/>
          <w:b w:val="0"/>
          <w:bCs w:val="0"/>
          <w:sz w:val="32"/>
          <w:szCs w:val="32"/>
          <w:lang w:eastAsia="zh-CN"/>
        </w:rPr>
      </w:pPr>
    </w:p>
    <w:p>
      <w:pPr>
        <w:numPr>
          <w:ilvl w:val="0"/>
          <w:numId w:val="0"/>
        </w:numPr>
        <w:tabs>
          <w:tab w:val="left" w:pos="393"/>
        </w:tabs>
        <w:spacing w:line="480" w:lineRule="exact"/>
        <w:jc w:val="left"/>
        <w:rPr>
          <w:rFonts w:hint="eastAsia" w:ascii="方正仿宋_GBK" w:hAnsi="方正仿宋_GBK" w:eastAsia="方正仿宋_GBK" w:cs="方正仿宋_GBK"/>
          <w:b w:val="0"/>
          <w:bCs w:val="0"/>
          <w:sz w:val="32"/>
          <w:szCs w:val="32"/>
          <w:lang w:eastAsia="zh-CN"/>
        </w:rPr>
      </w:pPr>
    </w:p>
    <w:p>
      <w:pPr>
        <w:numPr>
          <w:ilvl w:val="0"/>
          <w:numId w:val="0"/>
        </w:numPr>
        <w:tabs>
          <w:tab w:val="left" w:pos="393"/>
        </w:tabs>
        <w:spacing w:line="480" w:lineRule="exact"/>
        <w:jc w:val="left"/>
        <w:rPr>
          <w:rFonts w:hint="eastAsia" w:ascii="方正仿宋_GBK" w:hAnsi="方正仿宋_GBK" w:eastAsia="方正仿宋_GBK" w:cs="方正仿宋_GBK"/>
          <w:b w:val="0"/>
          <w:bCs w:val="0"/>
          <w:sz w:val="32"/>
          <w:szCs w:val="32"/>
          <w:lang w:eastAsia="zh-CN"/>
        </w:rPr>
      </w:pPr>
    </w:p>
    <w:p>
      <w:pPr>
        <w:numPr>
          <w:ilvl w:val="0"/>
          <w:numId w:val="0"/>
        </w:numPr>
        <w:tabs>
          <w:tab w:val="left" w:pos="393"/>
        </w:tabs>
        <w:spacing w:line="480" w:lineRule="exact"/>
        <w:jc w:val="left"/>
        <w:rPr>
          <w:rFonts w:hint="eastAsia" w:ascii="方正仿宋_GBK" w:hAnsi="方正仿宋_GBK" w:eastAsia="方正仿宋_GBK" w:cs="方正仿宋_GBK"/>
          <w:b w:val="0"/>
          <w:bCs w:val="0"/>
          <w:sz w:val="32"/>
          <w:szCs w:val="32"/>
          <w:lang w:eastAsia="zh-CN"/>
        </w:rPr>
      </w:pPr>
    </w:p>
    <w:p>
      <w:pPr>
        <w:numPr>
          <w:ilvl w:val="0"/>
          <w:numId w:val="0"/>
        </w:numPr>
        <w:tabs>
          <w:tab w:val="left" w:pos="393"/>
        </w:tabs>
        <w:spacing w:line="480" w:lineRule="exact"/>
        <w:jc w:val="left"/>
        <w:rPr>
          <w:rFonts w:hint="eastAsia" w:ascii="方正仿宋_GBK" w:hAnsi="方正仿宋_GBK" w:eastAsia="方正仿宋_GBK" w:cs="方正仿宋_GBK"/>
          <w:b w:val="0"/>
          <w:bCs w:val="0"/>
          <w:sz w:val="32"/>
          <w:szCs w:val="32"/>
          <w:lang w:eastAsia="zh-CN"/>
        </w:rPr>
      </w:pPr>
    </w:p>
    <w:p>
      <w:pPr>
        <w:numPr>
          <w:ilvl w:val="0"/>
          <w:numId w:val="0"/>
        </w:numPr>
        <w:tabs>
          <w:tab w:val="left" w:pos="393"/>
        </w:tabs>
        <w:spacing w:line="480" w:lineRule="exact"/>
        <w:jc w:val="left"/>
        <w:rPr>
          <w:rFonts w:hint="eastAsia" w:ascii="方正仿宋_GBK" w:hAnsi="方正仿宋_GBK" w:eastAsia="方正仿宋_GBK" w:cs="方正仿宋_GBK"/>
          <w:b w:val="0"/>
          <w:bCs w:val="0"/>
          <w:sz w:val="32"/>
          <w:szCs w:val="32"/>
          <w:lang w:eastAsia="zh-CN"/>
        </w:rPr>
      </w:pPr>
    </w:p>
    <w:p>
      <w:pPr>
        <w:numPr>
          <w:ilvl w:val="0"/>
          <w:numId w:val="0"/>
        </w:numPr>
        <w:tabs>
          <w:tab w:val="left" w:pos="393"/>
        </w:tabs>
        <w:spacing w:line="480" w:lineRule="exact"/>
        <w:jc w:val="left"/>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eastAsia="zh-CN"/>
        </w:rPr>
        <w:t>一、经济文件</w:t>
      </w:r>
    </w:p>
    <w:p>
      <w:pPr>
        <w:numPr>
          <w:ilvl w:val="0"/>
          <w:numId w:val="1"/>
        </w:numPr>
        <w:snapToGrid w:val="0"/>
        <w:spacing w:line="500" w:lineRule="exact"/>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总报价</w:t>
      </w:r>
      <w:r>
        <w:rPr>
          <w:rFonts w:hint="eastAsia" w:ascii="方正仿宋_GBK" w:hAnsi="方正仿宋_GBK" w:eastAsia="方正仿宋_GBK" w:cs="方正仿宋_GBK"/>
          <w:b/>
          <w:bCs/>
          <w:sz w:val="32"/>
          <w:szCs w:val="32"/>
        </w:rPr>
        <w:t>表</w:t>
      </w:r>
    </w:p>
    <w:p>
      <w:pPr>
        <w:pStyle w:val="2"/>
        <w:numPr>
          <w:ilvl w:val="0"/>
          <w:numId w:val="0"/>
        </w:numPr>
        <w:ind w:leftChars="200"/>
        <w:jc w:val="center"/>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lang w:eastAsia="zh-CN"/>
        </w:rPr>
        <w:t>单位：元</w:t>
      </w:r>
    </w:p>
    <w:p>
      <w:pPr>
        <w:spacing w:line="500" w:lineRule="exact"/>
        <w:ind w:firstLine="320" w:firstLineChars="100"/>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招标项目名称：</w:t>
      </w:r>
    </w:p>
    <w:tbl>
      <w:tblPr>
        <w:tblStyle w:val="8"/>
        <w:tblW w:w="10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8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trPr>
        <w:tc>
          <w:tcPr>
            <w:tcW w:w="194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投标人名称</w:t>
            </w:r>
          </w:p>
        </w:tc>
        <w:tc>
          <w:tcPr>
            <w:tcW w:w="836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方正仿宋_GBK" w:hAnsi="方正仿宋_GBK" w:eastAsia="方正仿宋_GBK" w:cs="方正仿宋_GBK"/>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trPr>
        <w:tc>
          <w:tcPr>
            <w:tcW w:w="1031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rPr>
              <w:t>投标</w:t>
            </w:r>
            <w:r>
              <w:rPr>
                <w:rFonts w:hint="eastAsia" w:ascii="方正仿宋_GBK" w:hAnsi="方正仿宋_GBK" w:eastAsia="方正仿宋_GBK" w:cs="方正仿宋_GBK"/>
                <w:b w:val="0"/>
                <w:bCs w:val="0"/>
                <w:sz w:val="32"/>
                <w:szCs w:val="32"/>
                <w:lang w:eastAsia="zh-CN"/>
              </w:rPr>
              <w:t>总</w:t>
            </w:r>
            <w:r>
              <w:rPr>
                <w:rFonts w:hint="eastAsia" w:ascii="方正仿宋_GBK" w:hAnsi="方正仿宋_GBK" w:eastAsia="方正仿宋_GBK" w:cs="方正仿宋_GBK"/>
                <w:b w:val="0"/>
                <w:bCs w:val="0"/>
                <w:sz w:val="32"/>
                <w:szCs w:val="32"/>
              </w:rPr>
              <w:t>报价（小写）</w:t>
            </w:r>
            <w:r>
              <w:rPr>
                <w:rFonts w:hint="eastAsia" w:ascii="方正仿宋_GBK" w:hAnsi="方正仿宋_GBK" w:eastAsia="方正仿宋_GBK" w:cs="方正仿宋_GBK"/>
                <w:b w:val="0"/>
                <w:bCs w:val="0"/>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trPr>
        <w:tc>
          <w:tcPr>
            <w:tcW w:w="10311"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 xml:space="preserve">投标报价（大写）：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10311" w:type="dxa"/>
            <w:gridSpan w:val="2"/>
            <w:tcBorders>
              <w:top w:val="single" w:color="auto" w:sz="4" w:space="0"/>
              <w:left w:val="single" w:color="auto" w:sz="4" w:space="0"/>
              <w:bottom w:val="single" w:color="auto" w:sz="4" w:space="0"/>
              <w:right w:val="single" w:color="auto" w:sz="4" w:space="0"/>
            </w:tcBorders>
            <w:noWrap w:val="0"/>
            <w:vAlign w:val="center"/>
          </w:tcPr>
          <w:p>
            <w:pPr>
              <w:pStyle w:val="6"/>
              <w:spacing w:line="500" w:lineRule="exact"/>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 xml:space="preserve">备注： </w:t>
            </w:r>
          </w:p>
        </w:tc>
      </w:tr>
    </w:tbl>
    <w:p>
      <w:pPr>
        <w:pStyle w:val="2"/>
        <w:rPr>
          <w:rFonts w:hint="eastAsia" w:ascii="方正仿宋_GBK" w:hAnsi="方正仿宋_GBK" w:eastAsia="方正仿宋_GBK" w:cs="方正仿宋_GBK"/>
          <w:b w:val="0"/>
          <w:bCs w:val="0"/>
          <w:sz w:val="32"/>
          <w:szCs w:val="32"/>
          <w:lang w:eastAsia="zh-CN"/>
        </w:rPr>
      </w:pPr>
    </w:p>
    <w:p>
      <w:pPr>
        <w:spacing w:line="500" w:lineRule="exact"/>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 xml:space="preserve">投标人                    </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sz w:val="32"/>
          <w:szCs w:val="32"/>
        </w:rPr>
        <w:t xml:space="preserve"> 法定代表人或法定代表人授权代表：</w:t>
      </w:r>
    </w:p>
    <w:p>
      <w:pPr>
        <w:spacing w:line="500" w:lineRule="exact"/>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 xml:space="preserve">  </w:t>
      </w:r>
    </w:p>
    <w:p>
      <w:pPr>
        <w:spacing w:line="500" w:lineRule="exact"/>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（投标人公章）             （签字或盖章）</w:t>
      </w:r>
    </w:p>
    <w:p>
      <w:pPr>
        <w:spacing w:line="500" w:lineRule="exact"/>
        <w:rPr>
          <w:rFonts w:hint="eastAsia" w:ascii="方正仿宋_GBK" w:hAnsi="方正仿宋_GBK" w:eastAsia="方正仿宋_GBK" w:cs="方正仿宋_GBK"/>
          <w:b w:val="0"/>
          <w:bCs w:val="0"/>
          <w:sz w:val="32"/>
          <w:szCs w:val="32"/>
        </w:rPr>
      </w:pPr>
    </w:p>
    <w:p>
      <w:pPr>
        <w:spacing w:line="500" w:lineRule="exact"/>
        <w:rPr>
          <w:rFonts w:hint="eastAsia" w:ascii="方正仿宋_GBK" w:hAnsi="方正仿宋_GBK" w:eastAsia="方正仿宋_GBK" w:cs="方正仿宋_GBK"/>
          <w:b w:val="0"/>
          <w:bCs w:val="0"/>
          <w:sz w:val="32"/>
          <w:szCs w:val="32"/>
        </w:rPr>
      </w:pPr>
    </w:p>
    <w:p>
      <w:pPr>
        <w:spacing w:line="500" w:lineRule="exact"/>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 xml:space="preserve">                                            年     月     日</w:t>
      </w:r>
    </w:p>
    <w:p>
      <w:pPr>
        <w:snapToGrid w:val="0"/>
        <w:spacing w:line="500" w:lineRule="exact"/>
        <w:ind w:firstLine="640" w:firstLineChars="200"/>
        <w:rPr>
          <w:rFonts w:hint="eastAsia" w:ascii="方正仿宋_GBK" w:hAnsi="方正仿宋_GBK" w:eastAsia="方正仿宋_GBK" w:cs="方正仿宋_GBK"/>
          <w:b w:val="0"/>
          <w:bCs w:val="0"/>
          <w:sz w:val="32"/>
          <w:szCs w:val="32"/>
        </w:rPr>
      </w:pPr>
    </w:p>
    <w:p>
      <w:pPr>
        <w:snapToGrid w:val="0"/>
        <w:spacing w:line="500" w:lineRule="exact"/>
        <w:ind w:firstLine="640" w:firstLineChars="200"/>
        <w:rPr>
          <w:rFonts w:hint="eastAsia" w:ascii="方正仿宋_GBK" w:hAnsi="方正仿宋_GBK" w:eastAsia="方正仿宋_GBK" w:cs="方正仿宋_GBK"/>
          <w:b w:val="0"/>
          <w:bCs w:val="0"/>
          <w:sz w:val="32"/>
          <w:szCs w:val="32"/>
        </w:rPr>
      </w:pPr>
    </w:p>
    <w:p>
      <w:pPr>
        <w:snapToGrid w:val="0"/>
        <w:spacing w:line="500" w:lineRule="exact"/>
        <w:ind w:firstLine="640" w:firstLineChars="200"/>
        <w:rPr>
          <w:rFonts w:hint="eastAsia" w:ascii="方正仿宋_GBK" w:hAnsi="方正仿宋_GBK" w:eastAsia="方正仿宋_GBK" w:cs="方正仿宋_GBK"/>
          <w:b w:val="0"/>
          <w:bCs w:val="0"/>
          <w:sz w:val="32"/>
          <w:szCs w:val="32"/>
        </w:rPr>
      </w:pPr>
    </w:p>
    <w:p>
      <w:pPr>
        <w:snapToGrid w:val="0"/>
        <w:spacing w:line="500" w:lineRule="exact"/>
        <w:ind w:firstLine="640" w:firstLineChars="200"/>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说明：</w:t>
      </w:r>
    </w:p>
    <w:p>
      <w:pPr>
        <w:snapToGrid w:val="0"/>
        <w:spacing w:line="500" w:lineRule="exact"/>
        <w:ind w:firstLine="640" w:firstLineChars="200"/>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1.</w:t>
      </w:r>
      <w:r>
        <w:rPr>
          <w:rFonts w:hint="eastAsia" w:ascii="方正仿宋_GBK" w:hAnsi="方正仿宋_GBK" w:eastAsia="方正仿宋_GBK" w:cs="方正仿宋_GBK"/>
          <w:b w:val="0"/>
          <w:bCs w:val="0"/>
          <w:sz w:val="32"/>
          <w:szCs w:val="32"/>
          <w:lang w:eastAsia="zh-CN"/>
        </w:rPr>
        <w:t>总报价</w:t>
      </w:r>
      <w:r>
        <w:rPr>
          <w:rFonts w:hint="eastAsia" w:ascii="方正仿宋_GBK" w:hAnsi="方正仿宋_GBK" w:eastAsia="方正仿宋_GBK" w:cs="方正仿宋_GBK"/>
          <w:b w:val="0"/>
          <w:bCs w:val="0"/>
          <w:sz w:val="32"/>
          <w:szCs w:val="32"/>
        </w:rPr>
        <w:t>表按格式填列；</w:t>
      </w:r>
    </w:p>
    <w:p>
      <w:pPr>
        <w:snapToGrid w:val="0"/>
        <w:spacing w:line="500" w:lineRule="exact"/>
        <w:ind w:firstLine="640" w:firstLineChars="200"/>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2.</w:t>
      </w:r>
      <w:r>
        <w:rPr>
          <w:rFonts w:hint="eastAsia" w:ascii="方正仿宋_GBK" w:hAnsi="方正仿宋_GBK" w:eastAsia="方正仿宋_GBK" w:cs="方正仿宋_GBK"/>
          <w:b w:val="0"/>
          <w:bCs w:val="0"/>
          <w:sz w:val="32"/>
          <w:szCs w:val="32"/>
          <w:lang w:eastAsia="zh-CN"/>
        </w:rPr>
        <w:t>总报价</w:t>
      </w:r>
      <w:r>
        <w:rPr>
          <w:rFonts w:hint="eastAsia" w:ascii="方正仿宋_GBK" w:hAnsi="方正仿宋_GBK" w:eastAsia="方正仿宋_GBK" w:cs="方正仿宋_GBK"/>
          <w:b w:val="0"/>
          <w:bCs w:val="0"/>
          <w:sz w:val="32"/>
          <w:szCs w:val="32"/>
        </w:rPr>
        <w:t>表在开标大会上当众宣读，务必填写清楚，准确无误；</w:t>
      </w:r>
    </w:p>
    <w:p>
      <w:pPr>
        <w:snapToGrid w:val="0"/>
        <w:spacing w:line="500" w:lineRule="exact"/>
        <w:ind w:firstLine="640" w:firstLineChars="200"/>
        <w:rPr>
          <w:rFonts w:hint="eastAsia" w:ascii="方正仿宋_GBK" w:hAnsi="方正仿宋_GBK" w:eastAsia="方正仿宋_GBK" w:cs="方正仿宋_GBK"/>
          <w:b w:val="0"/>
          <w:bCs w:val="0"/>
          <w:sz w:val="32"/>
          <w:szCs w:val="32"/>
        </w:rPr>
      </w:pPr>
    </w:p>
    <w:p>
      <w:pPr>
        <w:jc w:val="both"/>
        <w:rPr>
          <w:rFonts w:hint="eastAsia" w:ascii="方正仿宋_GBK" w:hAnsi="方正仿宋_GBK" w:eastAsia="方正仿宋_GBK" w:cs="方正仿宋_GBK"/>
          <w:b w:val="0"/>
          <w:bCs w:val="0"/>
          <w:sz w:val="32"/>
          <w:szCs w:val="32"/>
          <w:lang w:eastAsia="zh-CN"/>
        </w:rPr>
      </w:pPr>
    </w:p>
    <w:p>
      <w:pPr>
        <w:pStyle w:val="2"/>
        <w:numPr>
          <w:ilvl w:val="0"/>
          <w:numId w:val="0"/>
        </w:numPr>
        <w:ind w:leftChars="200"/>
        <w:rPr>
          <w:rFonts w:hint="eastAsia" w:ascii="方正仿宋_GBK" w:hAnsi="方正仿宋_GBK" w:eastAsia="方正仿宋_GBK" w:cs="方正仿宋_GBK"/>
          <w:b w:val="0"/>
          <w:bCs w:val="0"/>
          <w:sz w:val="32"/>
          <w:szCs w:val="32"/>
          <w:lang w:eastAsia="zh-CN"/>
        </w:rPr>
      </w:pPr>
    </w:p>
    <w:p>
      <w:pPr>
        <w:spacing w:line="480" w:lineRule="exact"/>
        <w:ind w:firstLine="480"/>
        <w:jc w:val="center"/>
        <w:rPr>
          <w:rFonts w:hint="eastAsia" w:ascii="方正仿宋_GBK" w:hAnsi="方正仿宋_GBK" w:eastAsia="方正仿宋_GBK" w:cs="方正仿宋_GBK"/>
          <w:b w:val="0"/>
          <w:bCs w:val="0"/>
          <w:sz w:val="32"/>
          <w:szCs w:val="32"/>
        </w:rPr>
      </w:pPr>
    </w:p>
    <w:p>
      <w:pPr>
        <w:spacing w:line="480" w:lineRule="exact"/>
        <w:ind w:firstLine="480"/>
        <w:jc w:val="center"/>
        <w:rPr>
          <w:rFonts w:hint="eastAsia" w:ascii="方正仿宋_GBK" w:hAnsi="方正仿宋_GBK" w:eastAsia="方正仿宋_GBK" w:cs="方正仿宋_GBK"/>
          <w:b w:val="0"/>
          <w:bCs w:val="0"/>
          <w:sz w:val="32"/>
          <w:szCs w:val="32"/>
        </w:rPr>
        <w:sectPr>
          <w:pgSz w:w="11906" w:h="16838"/>
          <w:pgMar w:top="873" w:right="663" w:bottom="873" w:left="663" w:header="851" w:footer="992" w:gutter="0"/>
          <w:cols w:space="720" w:num="1"/>
          <w:docGrid w:type="lines" w:linePitch="312" w:charSpace="0"/>
        </w:sectPr>
      </w:pPr>
    </w:p>
    <w:p>
      <w:pPr>
        <w:pStyle w:val="2"/>
        <w:ind w:left="0" w:leftChars="0" w:firstLine="0" w:firstLineChars="0"/>
        <w:rPr>
          <w:rFonts w:hint="eastAsia" w:ascii="方正仿宋_GBK" w:hAnsi="方正仿宋_GBK" w:eastAsia="方正仿宋_GBK" w:cs="方正仿宋_GBK"/>
          <w:b w:val="0"/>
          <w:bCs w:val="0"/>
          <w:sz w:val="32"/>
          <w:szCs w:val="32"/>
        </w:rPr>
      </w:pPr>
    </w:p>
    <w:tbl>
      <w:tblPr>
        <w:tblStyle w:val="8"/>
        <w:tblW w:w="158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43"/>
        <w:gridCol w:w="2646"/>
        <w:gridCol w:w="742"/>
        <w:gridCol w:w="924"/>
        <w:gridCol w:w="1276"/>
        <w:gridCol w:w="1275"/>
        <w:gridCol w:w="2621"/>
        <w:gridCol w:w="1200"/>
        <w:gridCol w:w="3673"/>
        <w:gridCol w:w="5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5" w:hRule="atLeast"/>
        </w:trPr>
        <w:tc>
          <w:tcPr>
            <w:tcW w:w="15854" w:type="dxa"/>
            <w:gridSpan w:val="10"/>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color w:val="000000"/>
                <w:sz w:val="32"/>
                <w:szCs w:val="32"/>
                <w:u w:val="none"/>
              </w:rPr>
            </w:pPr>
            <w:r>
              <w:rPr>
                <w:rFonts w:hint="eastAsia" w:ascii="方正仿宋_GBK" w:hAnsi="方正仿宋_GBK" w:eastAsia="方正仿宋_GBK" w:cs="方正仿宋_GBK"/>
                <w:b/>
                <w:bCs/>
                <w:i w:val="0"/>
                <w:color w:val="000000"/>
                <w:kern w:val="0"/>
                <w:sz w:val="32"/>
                <w:szCs w:val="32"/>
                <w:u w:val="none"/>
                <w:lang w:val="en-US" w:eastAsia="zh-CN" w:bidi="ar"/>
              </w:rPr>
              <w:t>（二）分项报价表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54" w:type="dxa"/>
          <w:trHeight w:val="286" w:hRule="atLeast"/>
        </w:trPr>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26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施工项目</w:t>
            </w:r>
          </w:p>
        </w:tc>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数量</w:t>
            </w:r>
          </w:p>
        </w:tc>
        <w:tc>
          <w:tcPr>
            <w:tcW w:w="2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材料费（元）</w:t>
            </w:r>
          </w:p>
        </w:tc>
        <w:tc>
          <w:tcPr>
            <w:tcW w:w="26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人工费（水电工、木工、泥工、漆工）</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金额</w:t>
            </w:r>
          </w:p>
        </w:tc>
        <w:tc>
          <w:tcPr>
            <w:tcW w:w="36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54" w:type="dxa"/>
          <w:trHeight w:val="286" w:hRule="atLeast"/>
        </w:trPr>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26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主材</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辅材</w:t>
            </w:r>
          </w:p>
        </w:tc>
        <w:tc>
          <w:tcPr>
            <w:tcW w:w="26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c>
          <w:tcPr>
            <w:tcW w:w="3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54" w:type="dxa"/>
          <w:trHeight w:val="555" w:hRule="atLeast"/>
        </w:trPr>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w:t>
            </w:r>
          </w:p>
        </w:tc>
        <w:tc>
          <w:tcPr>
            <w:tcW w:w="1435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放射科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54" w:type="dxa"/>
          <w:trHeight w:val="555" w:hRule="atLeast"/>
        </w:trPr>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照光室过道阳光棚拆除</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r>
              <w:rPr>
                <w:rStyle w:val="15"/>
                <w:lang w:val="en-US" w:eastAsia="zh-CN" w:bidi="ar"/>
              </w:rPr>
              <w:t>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含拆除内的所有内容及工事费用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54" w:type="dxa"/>
          <w:trHeight w:val="555" w:hRule="atLeast"/>
        </w:trPr>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玻璃屋损坏吊顶拆除</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r>
              <w:rPr>
                <w:rStyle w:val="15"/>
                <w:lang w:val="en-US" w:eastAsia="zh-CN" w:bidi="ar"/>
              </w:rPr>
              <w:t>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60.84</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含拆除内的所有内容及工事费用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54" w:type="dxa"/>
          <w:trHeight w:val="555" w:hRule="atLeast"/>
        </w:trPr>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广告牌拆除</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r>
              <w:rPr>
                <w:rStyle w:val="15"/>
                <w:lang w:val="en-US" w:eastAsia="zh-CN" w:bidi="ar"/>
              </w:rPr>
              <w:t>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6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54" w:type="dxa"/>
          <w:trHeight w:val="555" w:hRule="atLeast"/>
        </w:trPr>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换厕所门</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樘</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含厕所旁边旧门封闭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54" w:type="dxa"/>
          <w:trHeight w:val="555" w:hRule="atLeast"/>
        </w:trPr>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新增厕所防水板隔间</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防水防潮板制作安装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54" w:type="dxa"/>
          <w:trHeight w:val="555" w:hRule="atLeast"/>
        </w:trPr>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损坏花台修补贴瓷砖</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r>
              <w:rPr>
                <w:rStyle w:val="15"/>
                <w:lang w:val="en-US" w:eastAsia="zh-CN" w:bidi="ar"/>
              </w:rPr>
              <w:t>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花台剔除后贴瓷砖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54" w:type="dxa"/>
          <w:trHeight w:val="555" w:hRule="atLeast"/>
        </w:trPr>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原预处理池刷水泥</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r>
              <w:rPr>
                <w:rStyle w:val="15"/>
                <w:lang w:val="en-US" w:eastAsia="zh-CN" w:bidi="ar"/>
              </w:rPr>
              <w:t>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损坏修补及刷漆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54" w:type="dxa"/>
          <w:trHeight w:val="555" w:hRule="atLeast"/>
        </w:trPr>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w:t>
            </w:r>
          </w:p>
        </w:tc>
        <w:tc>
          <w:tcPr>
            <w:tcW w:w="2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54" w:type="dxa"/>
          <w:trHeight w:val="555" w:hRule="atLeast"/>
        </w:trPr>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十</w:t>
            </w:r>
            <w:r>
              <w:rPr>
                <w:rFonts w:hint="eastAsia" w:ascii="宋体" w:hAnsi="宋体" w:cs="宋体"/>
                <w:b/>
                <w:i w:val="0"/>
                <w:color w:val="000000"/>
                <w:kern w:val="0"/>
                <w:sz w:val="22"/>
                <w:szCs w:val="22"/>
                <w:u w:val="none"/>
                <w:lang w:val="en-US" w:eastAsia="zh-CN" w:bidi="ar"/>
              </w:rPr>
              <w:t>二</w:t>
            </w:r>
          </w:p>
        </w:tc>
        <w:tc>
          <w:tcPr>
            <w:tcW w:w="1435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554" w:type="dxa"/>
          <w:trHeight w:val="555" w:hRule="atLeast"/>
        </w:trPr>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十</w:t>
            </w:r>
            <w:r>
              <w:rPr>
                <w:rFonts w:hint="eastAsia" w:ascii="宋体" w:hAnsi="宋体" w:cs="宋体"/>
                <w:b/>
                <w:i w:val="0"/>
                <w:color w:val="000000"/>
                <w:kern w:val="0"/>
                <w:sz w:val="22"/>
                <w:szCs w:val="22"/>
                <w:u w:val="none"/>
                <w:lang w:val="en-US" w:eastAsia="zh-CN" w:bidi="ar"/>
              </w:rPr>
              <w:t>三</w:t>
            </w:r>
          </w:p>
        </w:tc>
        <w:tc>
          <w:tcPr>
            <w:tcW w:w="1435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合计：                                                             </w:t>
            </w:r>
          </w:p>
        </w:tc>
      </w:tr>
    </w:tbl>
    <w:p>
      <w:pPr>
        <w:spacing w:line="480" w:lineRule="exact"/>
        <w:jc w:val="both"/>
        <w:rPr>
          <w:rFonts w:hint="eastAsia" w:ascii="方正仿宋_GBK" w:hAnsi="方正仿宋_GBK" w:eastAsia="方正仿宋_GBK" w:cs="方正仿宋_GBK"/>
          <w:b w:val="0"/>
          <w:bCs w:val="0"/>
          <w:sz w:val="32"/>
          <w:szCs w:val="32"/>
        </w:rPr>
        <w:sectPr>
          <w:pgSz w:w="16838" w:h="11906" w:orient="landscape"/>
          <w:pgMar w:top="663" w:right="873" w:bottom="663" w:left="873" w:header="851" w:footer="992" w:gutter="0"/>
          <w:cols w:space="0" w:num="1"/>
          <w:rtlGutter w:val="0"/>
          <w:docGrid w:type="lines" w:linePitch="320" w:charSpace="0"/>
        </w:sectPr>
      </w:pPr>
    </w:p>
    <w:p>
      <w:pPr>
        <w:spacing w:line="480" w:lineRule="exact"/>
        <w:jc w:val="both"/>
        <w:rPr>
          <w:rFonts w:hint="eastAsia" w:ascii="方正仿宋_GBK" w:hAnsi="方正仿宋_GBK" w:eastAsia="方正仿宋_GBK" w:cs="方正仿宋_GBK"/>
          <w:b w:val="0"/>
          <w:bCs w:val="0"/>
          <w:sz w:val="32"/>
          <w:szCs w:val="32"/>
        </w:rPr>
      </w:pPr>
    </w:p>
    <w:p>
      <w:pPr>
        <w:spacing w:line="480" w:lineRule="exact"/>
        <w:ind w:firstLine="480"/>
        <w:jc w:val="left"/>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eastAsia="zh-CN"/>
        </w:rPr>
        <w:t>二、商务和技术文件</w:t>
      </w:r>
    </w:p>
    <w:p>
      <w:pPr>
        <w:spacing w:line="480" w:lineRule="exact"/>
        <w:ind w:firstLine="480"/>
        <w:jc w:val="center"/>
        <w:rPr>
          <w:rFonts w:hint="eastAsia" w:ascii="方正仿宋_GBK" w:hAnsi="方正仿宋_GBK" w:eastAsia="方正仿宋_GBK" w:cs="方正仿宋_GBK"/>
          <w:b w:val="0"/>
          <w:bCs w:val="0"/>
          <w:sz w:val="32"/>
          <w:szCs w:val="32"/>
        </w:rPr>
      </w:pPr>
    </w:p>
    <w:p>
      <w:pPr>
        <w:spacing w:line="480" w:lineRule="exact"/>
        <w:ind w:firstLine="480"/>
        <w:jc w:val="center"/>
        <w:rPr>
          <w:rFonts w:hint="eastAsia" w:ascii="方正仿宋_GBK" w:hAnsi="方正仿宋_GBK" w:eastAsia="方正仿宋_GBK" w:cs="方正仿宋_GBK"/>
          <w:b w:val="0"/>
          <w:bCs w:val="0"/>
          <w:sz w:val="32"/>
          <w:szCs w:val="32"/>
        </w:rPr>
      </w:pPr>
    </w:p>
    <w:p>
      <w:pPr>
        <w:spacing w:line="480" w:lineRule="exact"/>
        <w:ind w:firstLine="480"/>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法定代表人身份证明</w:t>
      </w:r>
    </w:p>
    <w:p>
      <w:pPr>
        <w:ind w:left="765"/>
        <w:rPr>
          <w:rFonts w:hint="eastAsia" w:ascii="方正仿宋_GBK" w:hAnsi="方正仿宋_GBK" w:eastAsia="方正仿宋_GBK" w:cs="方正仿宋_GBK"/>
          <w:b w:val="0"/>
          <w:bCs w:val="0"/>
          <w:sz w:val="32"/>
          <w:szCs w:val="32"/>
        </w:rPr>
      </w:pPr>
    </w:p>
    <w:p>
      <w:pPr>
        <w:ind w:left="765"/>
        <w:rPr>
          <w:rFonts w:hint="eastAsia" w:ascii="方正仿宋_GBK" w:hAnsi="方正仿宋_GBK" w:eastAsia="方正仿宋_GBK" w:cs="方正仿宋_GBK"/>
          <w:b w:val="0"/>
          <w:bCs w:val="0"/>
          <w:sz w:val="32"/>
          <w:szCs w:val="32"/>
        </w:rPr>
      </w:pPr>
    </w:p>
    <w:p>
      <w:pPr>
        <w:ind w:left="765"/>
        <w:rPr>
          <w:rFonts w:hint="eastAsia" w:ascii="方正仿宋_GBK" w:hAnsi="方正仿宋_GBK" w:eastAsia="方正仿宋_GBK" w:cs="方正仿宋_GBK"/>
          <w:b w:val="0"/>
          <w:bCs w:val="0"/>
          <w:sz w:val="32"/>
          <w:szCs w:val="32"/>
        </w:rPr>
      </w:pPr>
    </w:p>
    <w:p>
      <w:pPr>
        <w:tabs>
          <w:tab w:val="left" w:pos="5565"/>
        </w:tabs>
        <w:autoSpaceDE w:val="0"/>
        <w:autoSpaceDN w:val="0"/>
        <w:adjustRightInd w:val="0"/>
        <w:snapToGrid w:val="0"/>
        <w:spacing w:line="360" w:lineRule="auto"/>
        <w:ind w:firstLine="595" w:firstLineChars="186"/>
        <w:jc w:val="left"/>
        <w:rPr>
          <w:rFonts w:hint="eastAsia" w:ascii="方正仿宋_GBK" w:hAnsi="方正仿宋_GBK" w:eastAsia="方正仿宋_GBK" w:cs="方正仿宋_GBK"/>
          <w:b w:val="0"/>
          <w:bCs w:val="0"/>
          <w:kern w:val="0"/>
          <w:sz w:val="32"/>
          <w:szCs w:val="32"/>
        </w:rPr>
      </w:pPr>
      <w:r>
        <w:rPr>
          <w:rFonts w:hint="eastAsia" w:ascii="方正仿宋_GBK" w:hAnsi="方正仿宋_GBK" w:eastAsia="方正仿宋_GBK" w:cs="方正仿宋_GBK"/>
          <w:b w:val="0"/>
          <w:bCs w:val="0"/>
          <w:sz w:val="32"/>
          <w:szCs w:val="32"/>
        </w:rPr>
        <w:t>投标单位名称：</w:t>
      </w:r>
      <w:r>
        <w:rPr>
          <w:rFonts w:hint="eastAsia" w:ascii="方正仿宋_GBK" w:hAnsi="方正仿宋_GBK" w:eastAsia="方正仿宋_GBK" w:cs="方正仿宋_GBK"/>
          <w:b w:val="0"/>
          <w:bCs w:val="0"/>
          <w:w w:val="200"/>
          <w:kern w:val="0"/>
          <w:sz w:val="32"/>
          <w:szCs w:val="32"/>
          <w:u w:val="single"/>
        </w:rPr>
        <w:t xml:space="preserve"> </w:t>
      </w:r>
      <w:r>
        <w:rPr>
          <w:rFonts w:hint="eastAsia" w:ascii="方正仿宋_GBK" w:hAnsi="方正仿宋_GBK" w:eastAsia="方正仿宋_GBK" w:cs="方正仿宋_GBK"/>
          <w:b w:val="0"/>
          <w:bCs w:val="0"/>
          <w:kern w:val="0"/>
          <w:sz w:val="32"/>
          <w:szCs w:val="32"/>
          <w:u w:val="single"/>
        </w:rPr>
        <w:tab/>
      </w:r>
    </w:p>
    <w:p>
      <w:pPr>
        <w:tabs>
          <w:tab w:val="left" w:pos="5565"/>
        </w:tabs>
        <w:autoSpaceDE w:val="0"/>
        <w:autoSpaceDN w:val="0"/>
        <w:adjustRightInd w:val="0"/>
        <w:snapToGrid w:val="0"/>
        <w:spacing w:line="360" w:lineRule="auto"/>
        <w:ind w:firstLine="595" w:firstLineChars="186"/>
        <w:jc w:val="left"/>
        <w:rPr>
          <w:rFonts w:hint="eastAsia" w:ascii="方正仿宋_GBK" w:hAnsi="方正仿宋_GBK" w:eastAsia="方正仿宋_GBK" w:cs="方正仿宋_GBK"/>
          <w:b w:val="0"/>
          <w:bCs w:val="0"/>
          <w:kern w:val="0"/>
          <w:sz w:val="32"/>
          <w:szCs w:val="32"/>
        </w:rPr>
      </w:pPr>
      <w:r>
        <w:rPr>
          <w:rFonts w:hint="eastAsia" w:ascii="方正仿宋_GBK" w:hAnsi="方正仿宋_GBK" w:eastAsia="方正仿宋_GBK" w:cs="方正仿宋_GBK"/>
          <w:b w:val="0"/>
          <w:bCs w:val="0"/>
          <w:sz w:val="32"/>
          <w:szCs w:val="32"/>
        </w:rPr>
        <w:t>单位性质：</w:t>
      </w:r>
      <w:r>
        <w:rPr>
          <w:rFonts w:hint="eastAsia" w:ascii="方正仿宋_GBK" w:hAnsi="方正仿宋_GBK" w:eastAsia="方正仿宋_GBK" w:cs="方正仿宋_GBK"/>
          <w:b w:val="0"/>
          <w:bCs w:val="0"/>
          <w:w w:val="200"/>
          <w:kern w:val="0"/>
          <w:sz w:val="32"/>
          <w:szCs w:val="32"/>
          <w:u w:val="single"/>
        </w:rPr>
        <w:t xml:space="preserve"> </w:t>
      </w:r>
      <w:r>
        <w:rPr>
          <w:rFonts w:hint="eastAsia" w:ascii="方正仿宋_GBK" w:hAnsi="方正仿宋_GBK" w:eastAsia="方正仿宋_GBK" w:cs="方正仿宋_GBK"/>
          <w:b w:val="0"/>
          <w:bCs w:val="0"/>
          <w:kern w:val="0"/>
          <w:sz w:val="32"/>
          <w:szCs w:val="32"/>
          <w:u w:val="single"/>
        </w:rPr>
        <w:tab/>
      </w:r>
    </w:p>
    <w:p>
      <w:pPr>
        <w:tabs>
          <w:tab w:val="left" w:pos="5475"/>
        </w:tabs>
        <w:autoSpaceDE w:val="0"/>
        <w:autoSpaceDN w:val="0"/>
        <w:adjustRightInd w:val="0"/>
        <w:snapToGrid w:val="0"/>
        <w:spacing w:line="360" w:lineRule="auto"/>
        <w:ind w:firstLine="595" w:firstLineChars="186"/>
        <w:jc w:val="left"/>
        <w:rPr>
          <w:rFonts w:hint="eastAsia" w:ascii="方正仿宋_GBK" w:hAnsi="方正仿宋_GBK" w:eastAsia="方正仿宋_GBK" w:cs="方正仿宋_GBK"/>
          <w:b w:val="0"/>
          <w:bCs w:val="0"/>
          <w:kern w:val="0"/>
          <w:sz w:val="32"/>
          <w:szCs w:val="32"/>
        </w:rPr>
      </w:pPr>
      <w:r>
        <w:rPr>
          <w:rFonts w:hint="eastAsia" w:ascii="方正仿宋_GBK" w:hAnsi="方正仿宋_GBK" w:eastAsia="方正仿宋_GBK" w:cs="方正仿宋_GBK"/>
          <w:b w:val="0"/>
          <w:bCs w:val="0"/>
          <w:sz w:val="32"/>
          <w:szCs w:val="32"/>
        </w:rPr>
        <w:t>地址：</w:t>
      </w:r>
      <w:r>
        <w:rPr>
          <w:rFonts w:hint="eastAsia" w:ascii="方正仿宋_GBK" w:hAnsi="方正仿宋_GBK" w:eastAsia="方正仿宋_GBK" w:cs="方正仿宋_GBK"/>
          <w:b w:val="0"/>
          <w:bCs w:val="0"/>
          <w:w w:val="200"/>
          <w:kern w:val="0"/>
          <w:sz w:val="32"/>
          <w:szCs w:val="32"/>
          <w:u w:val="single"/>
        </w:rPr>
        <w:t xml:space="preserve"> </w:t>
      </w:r>
      <w:r>
        <w:rPr>
          <w:rFonts w:hint="eastAsia" w:ascii="方正仿宋_GBK" w:hAnsi="方正仿宋_GBK" w:eastAsia="方正仿宋_GBK" w:cs="方正仿宋_GBK"/>
          <w:b w:val="0"/>
          <w:bCs w:val="0"/>
          <w:kern w:val="0"/>
          <w:sz w:val="32"/>
          <w:szCs w:val="32"/>
          <w:u w:val="single"/>
        </w:rPr>
        <w:tab/>
      </w:r>
    </w:p>
    <w:p>
      <w:pPr>
        <w:tabs>
          <w:tab w:val="left" w:pos="2520"/>
          <w:tab w:val="left" w:pos="3836"/>
        </w:tabs>
        <w:autoSpaceDE w:val="0"/>
        <w:autoSpaceDN w:val="0"/>
        <w:adjustRightInd w:val="0"/>
        <w:snapToGrid w:val="0"/>
        <w:spacing w:line="360" w:lineRule="auto"/>
        <w:ind w:firstLine="595" w:firstLineChars="186"/>
        <w:jc w:val="left"/>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成立时间：</w:t>
      </w:r>
      <w:r>
        <w:rPr>
          <w:rFonts w:hint="eastAsia" w:ascii="方正仿宋_GBK" w:hAnsi="方正仿宋_GBK" w:eastAsia="方正仿宋_GBK" w:cs="方正仿宋_GBK"/>
          <w:b w:val="0"/>
          <w:bCs w:val="0"/>
          <w:w w:val="200"/>
          <w:kern w:val="0"/>
          <w:sz w:val="32"/>
          <w:szCs w:val="32"/>
          <w:u w:val="single"/>
        </w:rPr>
        <w:t xml:space="preserve"> </w:t>
      </w:r>
      <w:r>
        <w:rPr>
          <w:rFonts w:hint="eastAsia" w:ascii="方正仿宋_GBK" w:hAnsi="方正仿宋_GBK" w:eastAsia="方正仿宋_GBK" w:cs="方正仿宋_GBK"/>
          <w:b w:val="0"/>
          <w:bCs w:val="0"/>
          <w:kern w:val="0"/>
          <w:sz w:val="32"/>
          <w:szCs w:val="32"/>
          <w:u w:val="single"/>
        </w:rPr>
        <w:tab/>
      </w:r>
      <w:r>
        <w:rPr>
          <w:rFonts w:hint="eastAsia" w:ascii="方正仿宋_GBK" w:hAnsi="方正仿宋_GBK" w:eastAsia="方正仿宋_GBK" w:cs="方正仿宋_GBK"/>
          <w:b w:val="0"/>
          <w:bCs w:val="0"/>
          <w:kern w:val="0"/>
          <w:sz w:val="32"/>
          <w:szCs w:val="32"/>
        </w:rPr>
        <w:t xml:space="preserve"> </w:t>
      </w:r>
      <w:r>
        <w:rPr>
          <w:rFonts w:hint="eastAsia" w:ascii="方正仿宋_GBK" w:hAnsi="方正仿宋_GBK" w:eastAsia="方正仿宋_GBK" w:cs="方正仿宋_GBK"/>
          <w:b w:val="0"/>
          <w:bCs w:val="0"/>
          <w:sz w:val="32"/>
          <w:szCs w:val="32"/>
        </w:rPr>
        <w:t>年</w:t>
      </w:r>
      <w:r>
        <w:rPr>
          <w:rFonts w:hint="eastAsia" w:ascii="方正仿宋_GBK" w:hAnsi="方正仿宋_GBK" w:eastAsia="方正仿宋_GBK" w:cs="方正仿宋_GBK"/>
          <w:b w:val="0"/>
          <w:bCs w:val="0"/>
          <w:w w:val="200"/>
          <w:kern w:val="0"/>
          <w:sz w:val="32"/>
          <w:szCs w:val="32"/>
          <w:u w:val="single"/>
        </w:rPr>
        <w:t xml:space="preserve"> </w:t>
      </w:r>
      <w:r>
        <w:rPr>
          <w:rFonts w:hint="eastAsia" w:ascii="方正仿宋_GBK" w:hAnsi="方正仿宋_GBK" w:eastAsia="方正仿宋_GBK" w:cs="方正仿宋_GBK"/>
          <w:b w:val="0"/>
          <w:bCs w:val="0"/>
          <w:kern w:val="0"/>
          <w:sz w:val="32"/>
          <w:szCs w:val="32"/>
          <w:u w:val="single"/>
        </w:rPr>
        <w:tab/>
      </w:r>
      <w:r>
        <w:rPr>
          <w:rFonts w:hint="eastAsia" w:ascii="方正仿宋_GBK" w:hAnsi="方正仿宋_GBK" w:eastAsia="方正仿宋_GBK" w:cs="方正仿宋_GBK"/>
          <w:b w:val="0"/>
          <w:bCs w:val="0"/>
          <w:kern w:val="0"/>
          <w:sz w:val="32"/>
          <w:szCs w:val="32"/>
          <w:u w:val="single"/>
        </w:rPr>
        <w:t xml:space="preserve"> </w:t>
      </w:r>
      <w:r>
        <w:rPr>
          <w:rFonts w:hint="eastAsia" w:ascii="方正仿宋_GBK" w:hAnsi="方正仿宋_GBK" w:eastAsia="方正仿宋_GBK" w:cs="方正仿宋_GBK"/>
          <w:b w:val="0"/>
          <w:bCs w:val="0"/>
          <w:kern w:val="0"/>
          <w:sz w:val="32"/>
          <w:szCs w:val="32"/>
        </w:rPr>
        <w:t xml:space="preserve"> </w:t>
      </w:r>
      <w:r>
        <w:rPr>
          <w:rFonts w:hint="eastAsia" w:ascii="方正仿宋_GBK" w:hAnsi="方正仿宋_GBK" w:eastAsia="方正仿宋_GBK" w:cs="方正仿宋_GBK"/>
          <w:b w:val="0"/>
          <w:bCs w:val="0"/>
          <w:sz w:val="32"/>
          <w:szCs w:val="32"/>
        </w:rPr>
        <w:t>月</w:t>
      </w:r>
      <w:r>
        <w:rPr>
          <w:rFonts w:hint="eastAsia" w:ascii="方正仿宋_GBK" w:hAnsi="方正仿宋_GBK" w:eastAsia="方正仿宋_GBK" w:cs="方正仿宋_GBK"/>
          <w:b w:val="0"/>
          <w:bCs w:val="0"/>
          <w:w w:val="200"/>
          <w:kern w:val="0"/>
          <w:sz w:val="32"/>
          <w:szCs w:val="32"/>
          <w:u w:val="single"/>
        </w:rPr>
        <w:t xml:space="preserve"> </w:t>
      </w:r>
      <w:r>
        <w:rPr>
          <w:rFonts w:hint="eastAsia" w:ascii="方正仿宋_GBK" w:hAnsi="方正仿宋_GBK" w:eastAsia="方正仿宋_GBK" w:cs="方正仿宋_GBK"/>
          <w:b w:val="0"/>
          <w:bCs w:val="0"/>
          <w:kern w:val="0"/>
          <w:sz w:val="32"/>
          <w:szCs w:val="32"/>
          <w:u w:val="single"/>
        </w:rPr>
        <w:t xml:space="preserve">         </w:t>
      </w:r>
      <w:r>
        <w:rPr>
          <w:rFonts w:hint="eastAsia" w:ascii="方正仿宋_GBK" w:hAnsi="方正仿宋_GBK" w:eastAsia="方正仿宋_GBK" w:cs="方正仿宋_GBK"/>
          <w:b w:val="0"/>
          <w:bCs w:val="0"/>
          <w:sz w:val="32"/>
          <w:szCs w:val="32"/>
        </w:rPr>
        <w:t>日</w:t>
      </w:r>
    </w:p>
    <w:p>
      <w:pPr>
        <w:tabs>
          <w:tab w:val="left" w:pos="5475"/>
        </w:tabs>
        <w:autoSpaceDE w:val="0"/>
        <w:autoSpaceDN w:val="0"/>
        <w:adjustRightInd w:val="0"/>
        <w:snapToGrid w:val="0"/>
        <w:spacing w:line="360" w:lineRule="auto"/>
        <w:ind w:firstLine="595" w:firstLineChars="186"/>
        <w:jc w:val="left"/>
        <w:rPr>
          <w:rFonts w:hint="eastAsia" w:ascii="方正仿宋_GBK" w:hAnsi="方正仿宋_GBK" w:eastAsia="方正仿宋_GBK" w:cs="方正仿宋_GBK"/>
          <w:b w:val="0"/>
          <w:bCs w:val="0"/>
          <w:kern w:val="0"/>
          <w:sz w:val="32"/>
          <w:szCs w:val="32"/>
        </w:rPr>
      </w:pPr>
      <w:r>
        <w:rPr>
          <w:rFonts w:hint="eastAsia" w:ascii="方正仿宋_GBK" w:hAnsi="方正仿宋_GBK" w:eastAsia="方正仿宋_GBK" w:cs="方正仿宋_GBK"/>
          <w:b w:val="0"/>
          <w:bCs w:val="0"/>
          <w:sz w:val="32"/>
          <w:szCs w:val="32"/>
        </w:rPr>
        <w:t>经营期限：</w:t>
      </w:r>
      <w:r>
        <w:rPr>
          <w:rFonts w:hint="eastAsia" w:ascii="方正仿宋_GBK" w:hAnsi="方正仿宋_GBK" w:eastAsia="方正仿宋_GBK" w:cs="方正仿宋_GBK"/>
          <w:b w:val="0"/>
          <w:bCs w:val="0"/>
          <w:w w:val="200"/>
          <w:kern w:val="0"/>
          <w:sz w:val="32"/>
          <w:szCs w:val="32"/>
          <w:u w:val="single"/>
        </w:rPr>
        <w:t xml:space="preserve"> </w:t>
      </w:r>
      <w:r>
        <w:rPr>
          <w:rFonts w:hint="eastAsia" w:ascii="方正仿宋_GBK" w:hAnsi="方正仿宋_GBK" w:eastAsia="方正仿宋_GBK" w:cs="方正仿宋_GBK"/>
          <w:b w:val="0"/>
          <w:bCs w:val="0"/>
          <w:kern w:val="0"/>
          <w:sz w:val="32"/>
          <w:szCs w:val="32"/>
          <w:u w:val="single"/>
        </w:rPr>
        <w:tab/>
      </w:r>
    </w:p>
    <w:p>
      <w:pPr>
        <w:tabs>
          <w:tab w:val="left" w:pos="1580"/>
          <w:tab w:val="left" w:pos="2710"/>
          <w:tab w:val="left" w:pos="4840"/>
          <w:tab w:val="left" w:pos="6300"/>
        </w:tabs>
        <w:autoSpaceDE w:val="0"/>
        <w:autoSpaceDN w:val="0"/>
        <w:adjustRightInd w:val="0"/>
        <w:snapToGrid w:val="0"/>
        <w:spacing w:line="360" w:lineRule="auto"/>
        <w:ind w:firstLine="595" w:firstLineChars="186"/>
        <w:jc w:val="left"/>
        <w:rPr>
          <w:rFonts w:hint="eastAsia" w:ascii="方正仿宋_GBK" w:hAnsi="方正仿宋_GBK" w:eastAsia="方正仿宋_GBK" w:cs="方正仿宋_GBK"/>
          <w:b w:val="0"/>
          <w:bCs w:val="0"/>
          <w:kern w:val="0"/>
          <w:sz w:val="32"/>
          <w:szCs w:val="32"/>
        </w:rPr>
      </w:pPr>
      <w:r>
        <w:rPr>
          <w:rFonts w:hint="eastAsia" w:ascii="方正仿宋_GBK" w:hAnsi="方正仿宋_GBK" w:eastAsia="方正仿宋_GBK" w:cs="方正仿宋_GBK"/>
          <w:b w:val="0"/>
          <w:bCs w:val="0"/>
          <w:sz w:val="32"/>
          <w:szCs w:val="32"/>
        </w:rPr>
        <w:t xml:space="preserve">姓名： </w:t>
      </w:r>
      <w:r>
        <w:rPr>
          <w:rFonts w:hint="eastAsia" w:ascii="方正仿宋_GBK" w:hAnsi="方正仿宋_GBK" w:eastAsia="方正仿宋_GBK" w:cs="方正仿宋_GBK"/>
          <w:b w:val="0"/>
          <w:bCs w:val="0"/>
          <w:w w:val="200"/>
          <w:kern w:val="0"/>
          <w:sz w:val="32"/>
          <w:szCs w:val="32"/>
          <w:u w:val="single"/>
        </w:rPr>
        <w:t xml:space="preserve"> </w:t>
      </w:r>
      <w:r>
        <w:rPr>
          <w:rFonts w:hint="eastAsia" w:ascii="方正仿宋_GBK" w:hAnsi="方正仿宋_GBK" w:eastAsia="方正仿宋_GBK" w:cs="方正仿宋_GBK"/>
          <w:b w:val="0"/>
          <w:bCs w:val="0"/>
          <w:kern w:val="0"/>
          <w:sz w:val="32"/>
          <w:szCs w:val="32"/>
          <w:u w:val="single"/>
        </w:rPr>
        <w:tab/>
      </w:r>
      <w:r>
        <w:rPr>
          <w:rFonts w:hint="eastAsia" w:ascii="方正仿宋_GBK" w:hAnsi="方正仿宋_GBK" w:eastAsia="方正仿宋_GBK" w:cs="方正仿宋_GBK"/>
          <w:b w:val="0"/>
          <w:bCs w:val="0"/>
          <w:kern w:val="0"/>
          <w:sz w:val="32"/>
          <w:szCs w:val="32"/>
        </w:rPr>
        <w:t xml:space="preserve"> </w:t>
      </w:r>
      <w:r>
        <w:rPr>
          <w:rFonts w:hint="eastAsia" w:ascii="方正仿宋_GBK" w:hAnsi="方正仿宋_GBK" w:eastAsia="方正仿宋_GBK" w:cs="方正仿宋_GBK"/>
          <w:b w:val="0"/>
          <w:bCs w:val="0"/>
          <w:sz w:val="32"/>
          <w:szCs w:val="32"/>
        </w:rPr>
        <w:t>性别：</w:t>
      </w:r>
      <w:r>
        <w:rPr>
          <w:rFonts w:hint="eastAsia" w:ascii="方正仿宋_GBK" w:hAnsi="方正仿宋_GBK" w:eastAsia="方正仿宋_GBK" w:cs="方正仿宋_GBK"/>
          <w:b w:val="0"/>
          <w:bCs w:val="0"/>
          <w:w w:val="200"/>
          <w:kern w:val="0"/>
          <w:sz w:val="32"/>
          <w:szCs w:val="32"/>
          <w:u w:val="single"/>
        </w:rPr>
        <w:t xml:space="preserve"> </w:t>
      </w:r>
      <w:r>
        <w:rPr>
          <w:rFonts w:hint="eastAsia" w:ascii="方正仿宋_GBK" w:hAnsi="方正仿宋_GBK" w:eastAsia="方正仿宋_GBK" w:cs="方正仿宋_GBK"/>
          <w:b w:val="0"/>
          <w:bCs w:val="0"/>
          <w:kern w:val="0"/>
          <w:sz w:val="32"/>
          <w:szCs w:val="32"/>
          <w:u w:val="single"/>
        </w:rPr>
        <w:tab/>
      </w:r>
      <w:r>
        <w:rPr>
          <w:rFonts w:hint="eastAsia" w:ascii="方正仿宋_GBK" w:hAnsi="方正仿宋_GBK" w:eastAsia="方正仿宋_GBK" w:cs="方正仿宋_GBK"/>
          <w:b w:val="0"/>
          <w:bCs w:val="0"/>
          <w:kern w:val="0"/>
          <w:sz w:val="32"/>
          <w:szCs w:val="32"/>
        </w:rPr>
        <w:t xml:space="preserve"> </w:t>
      </w:r>
      <w:r>
        <w:rPr>
          <w:rFonts w:hint="eastAsia" w:ascii="方正仿宋_GBK" w:hAnsi="方正仿宋_GBK" w:eastAsia="方正仿宋_GBK" w:cs="方正仿宋_GBK"/>
          <w:b w:val="0"/>
          <w:bCs w:val="0"/>
          <w:sz w:val="32"/>
          <w:szCs w:val="32"/>
        </w:rPr>
        <w:t>年龄：</w:t>
      </w:r>
      <w:r>
        <w:rPr>
          <w:rFonts w:hint="eastAsia" w:ascii="方正仿宋_GBK" w:hAnsi="方正仿宋_GBK" w:eastAsia="方正仿宋_GBK" w:cs="方正仿宋_GBK"/>
          <w:b w:val="0"/>
          <w:bCs w:val="0"/>
          <w:w w:val="200"/>
          <w:kern w:val="0"/>
          <w:sz w:val="32"/>
          <w:szCs w:val="32"/>
          <w:u w:val="single"/>
        </w:rPr>
        <w:t xml:space="preserve">    </w:t>
      </w:r>
      <w:r>
        <w:rPr>
          <w:rFonts w:hint="eastAsia" w:ascii="方正仿宋_GBK" w:hAnsi="方正仿宋_GBK" w:eastAsia="方正仿宋_GBK" w:cs="方正仿宋_GBK"/>
          <w:b w:val="0"/>
          <w:bCs w:val="0"/>
          <w:kern w:val="0"/>
          <w:sz w:val="32"/>
          <w:szCs w:val="32"/>
          <w:u w:val="single"/>
        </w:rPr>
        <w:tab/>
      </w:r>
      <w:r>
        <w:rPr>
          <w:rFonts w:hint="eastAsia" w:ascii="方正仿宋_GBK" w:hAnsi="方正仿宋_GBK" w:eastAsia="方正仿宋_GBK" w:cs="方正仿宋_GBK"/>
          <w:b w:val="0"/>
          <w:bCs w:val="0"/>
          <w:sz w:val="32"/>
          <w:szCs w:val="32"/>
        </w:rPr>
        <w:t>职务：</w:t>
      </w:r>
      <w:r>
        <w:rPr>
          <w:rFonts w:hint="eastAsia" w:ascii="方正仿宋_GBK" w:hAnsi="方正仿宋_GBK" w:eastAsia="方正仿宋_GBK" w:cs="方正仿宋_GBK"/>
          <w:b w:val="0"/>
          <w:bCs w:val="0"/>
          <w:w w:val="200"/>
          <w:kern w:val="0"/>
          <w:sz w:val="32"/>
          <w:szCs w:val="32"/>
          <w:u w:val="single"/>
        </w:rPr>
        <w:t xml:space="preserve">    </w:t>
      </w:r>
      <w:r>
        <w:rPr>
          <w:rFonts w:hint="eastAsia" w:ascii="方正仿宋_GBK" w:hAnsi="方正仿宋_GBK" w:eastAsia="方正仿宋_GBK" w:cs="方正仿宋_GBK"/>
          <w:b w:val="0"/>
          <w:bCs w:val="0"/>
          <w:kern w:val="0"/>
          <w:sz w:val="32"/>
          <w:szCs w:val="32"/>
          <w:u w:val="single"/>
        </w:rPr>
        <w:tab/>
      </w:r>
    </w:p>
    <w:p>
      <w:pPr>
        <w:tabs>
          <w:tab w:val="left" w:pos="3360"/>
        </w:tabs>
        <w:autoSpaceDE w:val="0"/>
        <w:autoSpaceDN w:val="0"/>
        <w:adjustRightInd w:val="0"/>
        <w:snapToGrid w:val="0"/>
        <w:spacing w:line="360" w:lineRule="auto"/>
        <w:ind w:firstLine="595" w:firstLineChars="186"/>
        <w:jc w:val="left"/>
        <w:rPr>
          <w:rFonts w:hint="eastAsia" w:ascii="方正仿宋_GBK" w:hAnsi="方正仿宋_GBK" w:eastAsia="方正仿宋_GBK" w:cs="方正仿宋_GBK"/>
          <w:b w:val="0"/>
          <w:bCs w:val="0"/>
          <w:kern w:val="0"/>
          <w:sz w:val="32"/>
          <w:szCs w:val="32"/>
        </w:rPr>
      </w:pPr>
      <w:r>
        <w:rPr>
          <w:rFonts w:hint="eastAsia" w:ascii="方正仿宋_GBK" w:hAnsi="方正仿宋_GBK" w:eastAsia="方正仿宋_GBK" w:cs="方正仿宋_GBK"/>
          <w:b w:val="0"/>
          <w:bCs w:val="0"/>
          <w:sz w:val="32"/>
          <w:szCs w:val="32"/>
        </w:rPr>
        <w:t>系</w:t>
      </w:r>
      <w:r>
        <w:rPr>
          <w:rFonts w:hint="eastAsia" w:ascii="方正仿宋_GBK" w:hAnsi="方正仿宋_GBK" w:eastAsia="方正仿宋_GBK" w:cs="方正仿宋_GBK"/>
          <w:b w:val="0"/>
          <w:bCs w:val="0"/>
          <w:w w:val="200"/>
          <w:kern w:val="0"/>
          <w:sz w:val="32"/>
          <w:szCs w:val="32"/>
          <w:u w:val="single"/>
        </w:rPr>
        <w:t xml:space="preserve"> </w:t>
      </w:r>
      <w:r>
        <w:rPr>
          <w:rFonts w:hint="eastAsia" w:ascii="方正仿宋_GBK" w:hAnsi="方正仿宋_GBK" w:eastAsia="方正仿宋_GBK" w:cs="方正仿宋_GBK"/>
          <w:b w:val="0"/>
          <w:bCs w:val="0"/>
          <w:kern w:val="0"/>
          <w:sz w:val="32"/>
          <w:szCs w:val="32"/>
          <w:u w:val="single"/>
        </w:rPr>
        <w:tab/>
      </w:r>
      <w:r>
        <w:rPr>
          <w:rFonts w:hint="eastAsia" w:ascii="方正仿宋_GBK" w:hAnsi="方正仿宋_GBK" w:eastAsia="方正仿宋_GBK" w:cs="方正仿宋_GBK"/>
          <w:b w:val="0"/>
          <w:bCs w:val="0"/>
          <w:sz w:val="32"/>
          <w:szCs w:val="32"/>
        </w:rPr>
        <w:t>的法定代表人。</w:t>
      </w:r>
    </w:p>
    <w:p>
      <w:pPr>
        <w:autoSpaceDE w:val="0"/>
        <w:autoSpaceDN w:val="0"/>
        <w:adjustRightInd w:val="0"/>
        <w:snapToGrid w:val="0"/>
        <w:spacing w:line="360" w:lineRule="auto"/>
        <w:ind w:firstLine="1235" w:firstLineChars="386"/>
        <w:jc w:val="left"/>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特此证明。</w:t>
      </w:r>
    </w:p>
    <w:p>
      <w:pPr>
        <w:tabs>
          <w:tab w:val="left" w:pos="6485"/>
        </w:tabs>
        <w:autoSpaceDE w:val="0"/>
        <w:autoSpaceDN w:val="0"/>
        <w:adjustRightInd w:val="0"/>
        <w:snapToGrid w:val="0"/>
        <w:spacing w:line="360" w:lineRule="auto"/>
        <w:ind w:firstLine="2080" w:firstLineChars="650"/>
        <w:jc w:val="left"/>
        <w:rPr>
          <w:rFonts w:hint="eastAsia" w:ascii="方正仿宋_GBK" w:hAnsi="方正仿宋_GBK" w:eastAsia="方正仿宋_GBK" w:cs="方正仿宋_GBK"/>
          <w:b w:val="0"/>
          <w:bCs w:val="0"/>
          <w:kern w:val="0"/>
          <w:sz w:val="32"/>
          <w:szCs w:val="32"/>
        </w:rPr>
      </w:pPr>
      <w:r>
        <w:rPr>
          <w:rFonts w:hint="eastAsia" w:ascii="方正仿宋_GBK" w:hAnsi="方正仿宋_GBK" w:eastAsia="方正仿宋_GBK" w:cs="方正仿宋_GBK"/>
          <w:b w:val="0"/>
          <w:bCs w:val="0"/>
          <w:sz w:val="32"/>
          <w:szCs w:val="32"/>
        </w:rPr>
        <w:t>投标单位：</w:t>
      </w:r>
      <w:r>
        <w:rPr>
          <w:rFonts w:hint="eastAsia" w:ascii="方正仿宋_GBK" w:hAnsi="方正仿宋_GBK" w:eastAsia="方正仿宋_GBK" w:cs="方正仿宋_GBK"/>
          <w:b w:val="0"/>
          <w:bCs w:val="0"/>
          <w:kern w:val="0"/>
          <w:sz w:val="32"/>
          <w:szCs w:val="32"/>
          <w:u w:val="single"/>
        </w:rPr>
        <w:tab/>
      </w:r>
      <w:r>
        <w:rPr>
          <w:rFonts w:hint="eastAsia" w:ascii="方正仿宋_GBK" w:hAnsi="方正仿宋_GBK" w:eastAsia="方正仿宋_GBK" w:cs="方正仿宋_GBK"/>
          <w:b w:val="0"/>
          <w:bCs w:val="0"/>
          <w:sz w:val="32"/>
          <w:szCs w:val="32"/>
        </w:rPr>
        <w:t>（盖单位公章）</w:t>
      </w:r>
    </w:p>
    <w:p>
      <w:pPr>
        <w:autoSpaceDE w:val="0"/>
        <w:autoSpaceDN w:val="0"/>
        <w:adjustRightInd w:val="0"/>
        <w:snapToGrid w:val="0"/>
        <w:spacing w:line="360" w:lineRule="auto"/>
        <w:jc w:val="left"/>
        <w:rPr>
          <w:rFonts w:hint="eastAsia" w:ascii="方正仿宋_GBK" w:hAnsi="方正仿宋_GBK" w:eastAsia="方正仿宋_GBK" w:cs="方正仿宋_GBK"/>
          <w:b w:val="0"/>
          <w:bCs w:val="0"/>
          <w:kern w:val="0"/>
          <w:sz w:val="32"/>
          <w:szCs w:val="32"/>
        </w:rPr>
      </w:pPr>
    </w:p>
    <w:p>
      <w:pPr>
        <w:tabs>
          <w:tab w:val="left" w:pos="3975"/>
          <w:tab w:val="left" w:pos="5460"/>
          <w:tab w:val="left" w:pos="6400"/>
        </w:tabs>
        <w:autoSpaceDE w:val="0"/>
        <w:autoSpaceDN w:val="0"/>
        <w:adjustRightInd w:val="0"/>
        <w:snapToGrid w:val="0"/>
        <w:spacing w:line="360" w:lineRule="auto"/>
        <w:ind w:firstLine="3520" w:firstLineChars="550"/>
        <w:jc w:val="left"/>
        <w:rPr>
          <w:rFonts w:hint="eastAsia" w:ascii="方正仿宋_GBK" w:hAnsi="方正仿宋_GBK" w:eastAsia="方正仿宋_GBK" w:cs="方正仿宋_GBK"/>
          <w:b w:val="0"/>
          <w:bCs w:val="0"/>
          <w:w w:val="200"/>
          <w:kern w:val="0"/>
          <w:sz w:val="32"/>
          <w:szCs w:val="32"/>
          <w:u w:val="single"/>
        </w:rPr>
      </w:pPr>
      <w:r>
        <w:rPr>
          <w:rFonts w:hint="eastAsia" w:ascii="方正仿宋_GBK" w:hAnsi="方正仿宋_GBK" w:eastAsia="方正仿宋_GBK" w:cs="方正仿宋_GBK"/>
          <w:b w:val="0"/>
          <w:bCs w:val="0"/>
          <w:w w:val="200"/>
          <w:kern w:val="0"/>
          <w:sz w:val="32"/>
          <w:szCs w:val="32"/>
          <w:u w:val="single"/>
        </w:rPr>
        <w:t xml:space="preserve">   </w:t>
      </w:r>
      <w:r>
        <w:rPr>
          <w:rFonts w:hint="eastAsia" w:ascii="方正仿宋_GBK" w:hAnsi="方正仿宋_GBK" w:eastAsia="方正仿宋_GBK" w:cs="方正仿宋_GBK"/>
          <w:b w:val="0"/>
          <w:bCs w:val="0"/>
          <w:sz w:val="32"/>
          <w:szCs w:val="32"/>
        </w:rPr>
        <w:t>年</w:t>
      </w:r>
      <w:r>
        <w:rPr>
          <w:rFonts w:hint="eastAsia" w:ascii="方正仿宋_GBK" w:hAnsi="方正仿宋_GBK" w:eastAsia="方正仿宋_GBK" w:cs="方正仿宋_GBK"/>
          <w:b w:val="0"/>
          <w:bCs w:val="0"/>
          <w:w w:val="200"/>
          <w:kern w:val="0"/>
          <w:sz w:val="32"/>
          <w:szCs w:val="32"/>
          <w:u w:val="single"/>
        </w:rPr>
        <w:t xml:space="preserve">    </w:t>
      </w:r>
      <w:r>
        <w:rPr>
          <w:rFonts w:hint="eastAsia" w:ascii="方正仿宋_GBK" w:hAnsi="方正仿宋_GBK" w:eastAsia="方正仿宋_GBK" w:cs="方正仿宋_GBK"/>
          <w:b w:val="0"/>
          <w:bCs w:val="0"/>
          <w:sz w:val="32"/>
          <w:szCs w:val="32"/>
        </w:rPr>
        <w:t>月</w:t>
      </w:r>
      <w:r>
        <w:rPr>
          <w:rFonts w:hint="eastAsia" w:ascii="方正仿宋_GBK" w:hAnsi="方正仿宋_GBK" w:eastAsia="方正仿宋_GBK" w:cs="方正仿宋_GBK"/>
          <w:b w:val="0"/>
          <w:bCs w:val="0"/>
          <w:sz w:val="32"/>
          <w:szCs w:val="32"/>
          <w:u w:val="single"/>
        </w:rPr>
        <w:t xml:space="preserve">   </w:t>
      </w:r>
      <w:r>
        <w:rPr>
          <w:rFonts w:hint="eastAsia" w:ascii="方正仿宋_GBK" w:hAnsi="方正仿宋_GBK" w:eastAsia="方正仿宋_GBK" w:cs="方正仿宋_GBK"/>
          <w:b w:val="0"/>
          <w:bCs w:val="0"/>
          <w:w w:val="200"/>
          <w:kern w:val="0"/>
          <w:sz w:val="32"/>
          <w:szCs w:val="32"/>
          <w:u w:val="single"/>
        </w:rPr>
        <w:t xml:space="preserve"> </w:t>
      </w:r>
      <w:r>
        <w:rPr>
          <w:rFonts w:hint="eastAsia" w:ascii="方正仿宋_GBK" w:hAnsi="方正仿宋_GBK" w:eastAsia="方正仿宋_GBK" w:cs="方正仿宋_GBK"/>
          <w:b w:val="0"/>
          <w:bCs w:val="0"/>
          <w:sz w:val="32"/>
          <w:szCs w:val="32"/>
        </w:rPr>
        <w:t>日</w:t>
      </w:r>
    </w:p>
    <w:p>
      <w:pPr>
        <w:spacing w:line="560" w:lineRule="exact"/>
        <w:ind w:right="560"/>
        <w:jc w:val="center"/>
        <w:rPr>
          <w:rFonts w:hint="eastAsia" w:ascii="方正仿宋_GBK" w:hAnsi="方正仿宋_GBK" w:eastAsia="方正仿宋_GBK" w:cs="方正仿宋_GBK"/>
          <w:b w:val="0"/>
          <w:bCs w:val="0"/>
          <w:sz w:val="32"/>
          <w:szCs w:val="32"/>
        </w:rPr>
      </w:pPr>
    </w:p>
    <w:p>
      <w:pPr>
        <w:spacing w:line="560" w:lineRule="exact"/>
        <w:ind w:right="560"/>
        <w:jc w:val="center"/>
        <w:rPr>
          <w:rFonts w:hint="eastAsia" w:ascii="方正仿宋_GBK" w:hAnsi="方正仿宋_GBK" w:eastAsia="方正仿宋_GBK" w:cs="方正仿宋_GBK"/>
          <w:b w:val="0"/>
          <w:bCs w:val="0"/>
          <w:sz w:val="32"/>
          <w:szCs w:val="32"/>
        </w:rPr>
      </w:pPr>
    </w:p>
    <w:p>
      <w:pPr>
        <w:spacing w:line="560" w:lineRule="exact"/>
        <w:ind w:right="560"/>
        <w:jc w:val="center"/>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 xml:space="preserve">  </w:t>
      </w:r>
    </w:p>
    <w:p>
      <w:pPr>
        <w:spacing w:line="560" w:lineRule="exact"/>
        <w:ind w:right="560"/>
        <w:jc w:val="center"/>
        <w:rPr>
          <w:rFonts w:hint="eastAsia" w:ascii="方正仿宋_GBK" w:hAnsi="方正仿宋_GBK" w:eastAsia="方正仿宋_GBK" w:cs="方正仿宋_GBK"/>
          <w:b w:val="0"/>
          <w:bCs w:val="0"/>
          <w:sz w:val="32"/>
          <w:szCs w:val="32"/>
        </w:rPr>
      </w:pPr>
    </w:p>
    <w:p>
      <w:pPr>
        <w:spacing w:line="560" w:lineRule="exact"/>
        <w:ind w:right="560"/>
        <w:jc w:val="center"/>
        <w:rPr>
          <w:rFonts w:hint="eastAsia" w:ascii="方正仿宋_GBK" w:hAnsi="方正仿宋_GBK" w:eastAsia="方正仿宋_GBK" w:cs="方正仿宋_GBK"/>
          <w:b w:val="0"/>
          <w:bCs w:val="0"/>
          <w:sz w:val="32"/>
          <w:szCs w:val="32"/>
        </w:rPr>
      </w:pPr>
    </w:p>
    <w:p>
      <w:pPr>
        <w:spacing w:line="560" w:lineRule="exact"/>
        <w:ind w:right="560"/>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法定代表人授权委托书</w:t>
      </w:r>
    </w:p>
    <w:p>
      <w:pPr>
        <w:ind w:firstLine="640" w:firstLineChars="200"/>
        <w:rPr>
          <w:rFonts w:hint="eastAsia" w:ascii="方正仿宋_GBK" w:hAnsi="方正仿宋_GBK" w:eastAsia="方正仿宋_GBK" w:cs="方正仿宋_GBK"/>
          <w:b w:val="0"/>
          <w:bCs w:val="0"/>
          <w:sz w:val="32"/>
          <w:szCs w:val="32"/>
        </w:rPr>
      </w:pPr>
    </w:p>
    <w:p>
      <w:pPr>
        <w:ind w:firstLine="640" w:firstLineChars="200"/>
        <w:jc w:val="left"/>
        <w:rPr>
          <w:rFonts w:hint="eastAsia" w:ascii="方正仿宋_GBK" w:hAnsi="方正仿宋_GBK" w:eastAsia="方正仿宋_GBK" w:cs="方正仿宋_GBK"/>
          <w:b w:val="0"/>
          <w:bCs w:val="0"/>
          <w:color w:val="000000"/>
          <w:sz w:val="32"/>
          <w:szCs w:val="32"/>
        </w:rPr>
      </w:pPr>
      <w:r>
        <w:rPr>
          <w:rFonts w:hint="eastAsia" w:ascii="方正仿宋_GBK" w:hAnsi="方正仿宋_GBK" w:eastAsia="方正仿宋_GBK" w:cs="方正仿宋_GBK"/>
          <w:b w:val="0"/>
          <w:bCs w:val="0"/>
          <w:sz w:val="32"/>
          <w:szCs w:val="32"/>
        </w:rPr>
        <w:t>本授权书声明：我</w:t>
      </w:r>
      <w:r>
        <w:rPr>
          <w:rFonts w:hint="eastAsia" w:ascii="方正仿宋_GBK" w:hAnsi="方正仿宋_GBK" w:eastAsia="方正仿宋_GBK" w:cs="方正仿宋_GBK"/>
          <w:b w:val="0"/>
          <w:bCs w:val="0"/>
          <w:sz w:val="32"/>
          <w:szCs w:val="32"/>
          <w:u w:val="single"/>
        </w:rPr>
        <w:t xml:space="preserve">     </w:t>
      </w:r>
      <w:r>
        <w:rPr>
          <w:rFonts w:hint="eastAsia" w:ascii="方正仿宋_GBK" w:hAnsi="方正仿宋_GBK" w:eastAsia="方正仿宋_GBK" w:cs="方正仿宋_GBK"/>
          <w:b w:val="0"/>
          <w:bCs w:val="0"/>
          <w:sz w:val="32"/>
          <w:szCs w:val="32"/>
        </w:rPr>
        <w:t>（姓名）系</w:t>
      </w:r>
      <w:r>
        <w:rPr>
          <w:rFonts w:hint="eastAsia" w:ascii="方正仿宋_GBK" w:hAnsi="方正仿宋_GBK" w:eastAsia="方正仿宋_GBK" w:cs="方正仿宋_GBK"/>
          <w:b w:val="0"/>
          <w:bCs w:val="0"/>
          <w:sz w:val="32"/>
          <w:szCs w:val="32"/>
          <w:u w:val="single"/>
        </w:rPr>
        <w:t xml:space="preserve">                    </w:t>
      </w:r>
      <w:r>
        <w:rPr>
          <w:rFonts w:hint="eastAsia" w:ascii="方正仿宋_GBK" w:hAnsi="方正仿宋_GBK" w:eastAsia="方正仿宋_GBK" w:cs="方正仿宋_GBK"/>
          <w:b w:val="0"/>
          <w:bCs w:val="0"/>
          <w:sz w:val="32"/>
          <w:szCs w:val="32"/>
        </w:rPr>
        <w:t>（投标单位名称）的法定代表人，现授权我单位的</w:t>
      </w:r>
      <w:r>
        <w:rPr>
          <w:rFonts w:hint="eastAsia" w:ascii="方正仿宋_GBK" w:hAnsi="方正仿宋_GBK" w:eastAsia="方正仿宋_GBK" w:cs="方正仿宋_GBK"/>
          <w:b w:val="0"/>
          <w:bCs w:val="0"/>
          <w:sz w:val="32"/>
          <w:szCs w:val="32"/>
          <w:u w:val="single"/>
        </w:rPr>
        <w:t xml:space="preserve">           </w:t>
      </w:r>
      <w:r>
        <w:rPr>
          <w:rFonts w:hint="eastAsia" w:ascii="方正仿宋_GBK" w:hAnsi="方正仿宋_GBK" w:eastAsia="方正仿宋_GBK" w:cs="方正仿宋_GBK"/>
          <w:b w:val="0"/>
          <w:bCs w:val="0"/>
          <w:sz w:val="32"/>
          <w:szCs w:val="32"/>
        </w:rPr>
        <w:t>（姓名）为我公司授权代理人，以本公司的名义参加重庆市江津区中心医院的</w:t>
      </w:r>
    </w:p>
    <w:p>
      <w:pPr>
        <w:ind w:firstLine="640" w:firstLineChars="200"/>
        <w:jc w:val="left"/>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u w:val="single"/>
        </w:rPr>
        <w:t xml:space="preserve">                               </w:t>
      </w:r>
      <w:r>
        <w:rPr>
          <w:rFonts w:hint="eastAsia" w:ascii="方正仿宋_GBK" w:hAnsi="方正仿宋_GBK" w:eastAsia="方正仿宋_GBK" w:cs="方正仿宋_GBK"/>
          <w:b w:val="0"/>
          <w:bCs w:val="0"/>
          <w:sz w:val="32"/>
          <w:szCs w:val="32"/>
        </w:rPr>
        <w:t xml:space="preserve"> 项目名称询价采购活动。授权代理人在本次询价采购过程中所签署的一切文件和处理与之有关的一切事务，我均予以承认。</w:t>
      </w:r>
    </w:p>
    <w:p>
      <w:pPr>
        <w:spacing w:line="560" w:lineRule="exact"/>
        <w:rPr>
          <w:rFonts w:hint="eastAsia" w:ascii="方正仿宋_GBK" w:hAnsi="方正仿宋_GBK" w:eastAsia="方正仿宋_GBK" w:cs="方正仿宋_GBK"/>
          <w:b w:val="0"/>
          <w:bCs w:val="0"/>
          <w:sz w:val="32"/>
          <w:szCs w:val="32"/>
        </w:rPr>
      </w:pPr>
    </w:p>
    <w:p>
      <w:pPr>
        <w:spacing w:line="560" w:lineRule="exact"/>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授权代理人：             性   别：         年 龄：    岁</w:t>
      </w:r>
    </w:p>
    <w:p>
      <w:pPr>
        <w:spacing w:line="560" w:lineRule="exact"/>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 xml:space="preserve">单      位：             部   门： </w:t>
      </w:r>
    </w:p>
    <w:p>
      <w:pPr>
        <w:spacing w:line="560" w:lineRule="exact"/>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 xml:space="preserve">职      务： </w:t>
      </w:r>
    </w:p>
    <w:p>
      <w:pPr>
        <w:spacing w:line="560" w:lineRule="exact"/>
        <w:ind w:firstLine="640" w:firstLineChars="200"/>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授权代理人无转让权，特此授权。</w:t>
      </w:r>
    </w:p>
    <w:p>
      <w:pPr>
        <w:spacing w:line="560" w:lineRule="exact"/>
        <w:rPr>
          <w:rFonts w:hint="eastAsia" w:ascii="方正仿宋_GBK" w:hAnsi="方正仿宋_GBK" w:eastAsia="方正仿宋_GBK" w:cs="方正仿宋_GBK"/>
          <w:b w:val="0"/>
          <w:bCs w:val="0"/>
          <w:sz w:val="32"/>
          <w:szCs w:val="32"/>
        </w:rPr>
      </w:pPr>
    </w:p>
    <w:p>
      <w:pPr>
        <w:spacing w:line="560" w:lineRule="exact"/>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投标单位：</w:t>
      </w:r>
      <w:r>
        <w:rPr>
          <w:rFonts w:hint="eastAsia" w:ascii="方正仿宋_GBK" w:hAnsi="方正仿宋_GBK" w:eastAsia="方正仿宋_GBK" w:cs="方正仿宋_GBK"/>
          <w:b w:val="0"/>
          <w:bCs w:val="0"/>
          <w:sz w:val="32"/>
          <w:szCs w:val="32"/>
          <w:u w:val="single"/>
        </w:rPr>
        <w:t xml:space="preserve">                        </w:t>
      </w:r>
      <w:r>
        <w:rPr>
          <w:rFonts w:hint="eastAsia" w:ascii="方正仿宋_GBK" w:hAnsi="方正仿宋_GBK" w:eastAsia="方正仿宋_GBK" w:cs="方正仿宋_GBK"/>
          <w:b w:val="0"/>
          <w:bCs w:val="0"/>
          <w:sz w:val="32"/>
          <w:szCs w:val="32"/>
        </w:rPr>
        <w:t>（盖章）</w:t>
      </w:r>
    </w:p>
    <w:tbl>
      <w:tblPr>
        <w:tblStyle w:val="8"/>
        <w:tblpPr w:leftFromText="180" w:rightFromText="180" w:vertAnchor="text" w:horzAnchor="margin" w:tblpX="937" w:tblpY="1562"/>
        <w:tblW w:w="432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32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3115" w:hRule="atLeast"/>
        </w:trPr>
        <w:tc>
          <w:tcPr>
            <w:tcW w:w="4320" w:type="dxa"/>
            <w:tcBorders>
              <w:top w:val="dotDotDash" w:color="auto" w:sz="4" w:space="0"/>
              <w:left w:val="dotDotDash" w:color="auto" w:sz="4" w:space="0"/>
              <w:bottom w:val="dotDotDash" w:color="auto" w:sz="4" w:space="0"/>
              <w:right w:val="dotDotDash" w:color="auto" w:sz="4" w:space="0"/>
            </w:tcBorders>
            <w:noWrap w:val="0"/>
            <w:vAlign w:val="top"/>
          </w:tcPr>
          <w:p>
            <w:pPr>
              <w:spacing w:line="560" w:lineRule="exact"/>
              <w:ind w:firstLine="320" w:firstLineChars="100"/>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法定代表人身份证复印件</w:t>
            </w:r>
          </w:p>
          <w:p>
            <w:pPr>
              <w:spacing w:line="560" w:lineRule="exact"/>
              <w:rPr>
                <w:rFonts w:hint="eastAsia" w:ascii="方正仿宋_GBK" w:hAnsi="方正仿宋_GBK" w:eastAsia="方正仿宋_GBK" w:cs="方正仿宋_GBK"/>
                <w:b w:val="0"/>
                <w:bCs w:val="0"/>
                <w:sz w:val="32"/>
                <w:szCs w:val="32"/>
              </w:rPr>
            </w:pPr>
          </w:p>
          <w:p>
            <w:pPr>
              <w:spacing w:line="560" w:lineRule="exact"/>
              <w:rPr>
                <w:rFonts w:hint="eastAsia" w:ascii="方正仿宋_GBK" w:hAnsi="方正仿宋_GBK" w:eastAsia="方正仿宋_GBK" w:cs="方正仿宋_GBK"/>
                <w:b w:val="0"/>
                <w:bCs w:val="0"/>
                <w:sz w:val="32"/>
                <w:szCs w:val="32"/>
              </w:rPr>
            </w:pPr>
          </w:p>
          <w:p>
            <w:pPr>
              <w:spacing w:line="560" w:lineRule="exact"/>
              <w:rPr>
                <w:rFonts w:hint="eastAsia" w:ascii="方正仿宋_GBK" w:hAnsi="方正仿宋_GBK" w:eastAsia="方正仿宋_GBK" w:cs="方正仿宋_GBK"/>
                <w:b w:val="0"/>
                <w:bCs w:val="0"/>
                <w:sz w:val="32"/>
                <w:szCs w:val="32"/>
              </w:rPr>
            </w:pPr>
          </w:p>
          <w:p>
            <w:pPr>
              <w:spacing w:line="560" w:lineRule="exact"/>
              <w:rPr>
                <w:rFonts w:hint="eastAsia" w:ascii="方正仿宋_GBK" w:hAnsi="方正仿宋_GBK" w:eastAsia="方正仿宋_GBK" w:cs="方正仿宋_GBK"/>
                <w:b w:val="0"/>
                <w:bCs w:val="0"/>
                <w:sz w:val="32"/>
                <w:szCs w:val="32"/>
              </w:rPr>
            </w:pPr>
          </w:p>
        </w:tc>
      </w:tr>
    </w:tbl>
    <w:p>
      <w:pPr>
        <w:spacing w:line="560" w:lineRule="exact"/>
        <w:rPr>
          <w:rFonts w:hint="eastAsia" w:ascii="方正仿宋_GBK" w:hAnsi="方正仿宋_GBK" w:eastAsia="方正仿宋_GBK" w:cs="方正仿宋_GBK"/>
          <w:b w:val="0"/>
          <w:bCs w:val="0"/>
          <w:kern w:val="0"/>
          <w:sz w:val="32"/>
          <w:szCs w:val="32"/>
        </w:rPr>
      </w:pPr>
      <w:r>
        <w:rPr>
          <w:rFonts w:hint="eastAsia" w:ascii="方正仿宋_GBK" w:hAnsi="方正仿宋_GBK" w:eastAsia="方正仿宋_GBK" w:cs="方正仿宋_GBK"/>
          <w:b w:val="0"/>
          <w:bCs w:val="0"/>
          <w:sz w:val="32"/>
          <w:szCs w:val="32"/>
        </w:rPr>
        <w:t>法定代表人：</w:t>
      </w:r>
      <w:r>
        <w:rPr>
          <w:rFonts w:hint="eastAsia" w:ascii="方正仿宋_GBK" w:hAnsi="方正仿宋_GBK" w:eastAsia="方正仿宋_GBK" w:cs="方正仿宋_GBK"/>
          <w:b w:val="0"/>
          <w:bCs w:val="0"/>
          <w:sz w:val="32"/>
          <w:szCs w:val="32"/>
          <w:u w:val="single"/>
        </w:rPr>
        <w:t xml:space="preserve">                   </w:t>
      </w:r>
      <w:r>
        <w:rPr>
          <w:rFonts w:hint="eastAsia" w:ascii="方正仿宋_GBK" w:hAnsi="方正仿宋_GBK" w:eastAsia="方正仿宋_GBK" w:cs="方正仿宋_GBK"/>
          <w:b w:val="0"/>
          <w:bCs w:val="0"/>
          <w:sz w:val="32"/>
          <w:szCs w:val="32"/>
        </w:rPr>
        <w:t>（签字或盖章）</w:t>
      </w:r>
    </w:p>
    <w:tbl>
      <w:tblPr>
        <w:tblStyle w:val="8"/>
        <w:tblpPr w:leftFromText="180" w:rightFromText="180" w:vertAnchor="text" w:horzAnchor="margin" w:tblpXSpec="right" w:tblpY="938"/>
        <w:tblW w:w="4248"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248"/>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Ex>
        <w:trPr>
          <w:trHeight w:val="3116" w:hRule="atLeast"/>
        </w:trPr>
        <w:tc>
          <w:tcPr>
            <w:tcW w:w="4248" w:type="dxa"/>
            <w:tcBorders>
              <w:top w:val="dotDotDash" w:color="auto" w:sz="4" w:space="0"/>
              <w:left w:val="dotDotDash" w:color="auto" w:sz="4" w:space="0"/>
              <w:bottom w:val="dotDotDash" w:color="auto" w:sz="4" w:space="0"/>
              <w:right w:val="dotDotDash" w:color="auto" w:sz="4" w:space="0"/>
            </w:tcBorders>
            <w:noWrap w:val="0"/>
            <w:vAlign w:val="top"/>
          </w:tcPr>
          <w:p>
            <w:pPr>
              <w:spacing w:line="560" w:lineRule="exact"/>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授权代理人身份证复印件</w:t>
            </w:r>
          </w:p>
          <w:p>
            <w:pPr>
              <w:spacing w:line="560" w:lineRule="exact"/>
              <w:rPr>
                <w:rFonts w:hint="eastAsia" w:ascii="方正仿宋_GBK" w:hAnsi="方正仿宋_GBK" w:eastAsia="方正仿宋_GBK" w:cs="方正仿宋_GBK"/>
                <w:b w:val="0"/>
                <w:bCs w:val="0"/>
                <w:sz w:val="32"/>
                <w:szCs w:val="32"/>
              </w:rPr>
            </w:pPr>
          </w:p>
          <w:p>
            <w:pPr>
              <w:spacing w:line="560" w:lineRule="exact"/>
              <w:rPr>
                <w:rFonts w:hint="eastAsia" w:ascii="方正仿宋_GBK" w:hAnsi="方正仿宋_GBK" w:eastAsia="方正仿宋_GBK" w:cs="方正仿宋_GBK"/>
                <w:b w:val="0"/>
                <w:bCs w:val="0"/>
                <w:sz w:val="32"/>
                <w:szCs w:val="32"/>
              </w:rPr>
            </w:pPr>
          </w:p>
          <w:p>
            <w:pPr>
              <w:spacing w:line="560" w:lineRule="exact"/>
              <w:rPr>
                <w:rFonts w:hint="eastAsia" w:ascii="方正仿宋_GBK" w:hAnsi="方正仿宋_GBK" w:eastAsia="方正仿宋_GBK" w:cs="方正仿宋_GBK"/>
                <w:b w:val="0"/>
                <w:bCs w:val="0"/>
                <w:sz w:val="32"/>
                <w:szCs w:val="32"/>
              </w:rPr>
            </w:pPr>
          </w:p>
          <w:p>
            <w:pPr>
              <w:spacing w:line="560" w:lineRule="exact"/>
              <w:rPr>
                <w:rFonts w:hint="eastAsia" w:ascii="方正仿宋_GBK" w:hAnsi="方正仿宋_GBK" w:eastAsia="方正仿宋_GBK" w:cs="方正仿宋_GBK"/>
                <w:b w:val="0"/>
                <w:bCs w:val="0"/>
                <w:sz w:val="32"/>
                <w:szCs w:val="32"/>
              </w:rPr>
            </w:pPr>
          </w:p>
        </w:tc>
      </w:tr>
    </w:tbl>
    <w:p>
      <w:pPr>
        <w:rPr>
          <w:rFonts w:hint="eastAsia" w:ascii="方正仿宋_GBK" w:hAnsi="方正仿宋_GBK" w:eastAsia="方正仿宋_GBK" w:cs="方正仿宋_GBK"/>
          <w:b w:val="0"/>
          <w:bCs w:val="0"/>
          <w:sz w:val="32"/>
          <w:szCs w:val="32"/>
        </w:rPr>
      </w:pPr>
    </w:p>
    <w:p>
      <w:pPr>
        <w:snapToGrid w:val="0"/>
        <w:spacing w:line="480" w:lineRule="exact"/>
        <w:rPr>
          <w:rFonts w:hint="eastAsia" w:ascii="方正仿宋_GBK" w:hAnsi="方正仿宋_GBK" w:eastAsia="方正仿宋_GBK" w:cs="方正仿宋_GBK"/>
          <w:b w:val="0"/>
          <w:bCs w:val="0"/>
          <w:sz w:val="32"/>
          <w:szCs w:val="32"/>
        </w:rPr>
      </w:pPr>
    </w:p>
    <w:p>
      <w:pPr>
        <w:snapToGrid w:val="0"/>
        <w:spacing w:line="480" w:lineRule="exact"/>
        <w:ind w:firstLine="640" w:firstLineChars="200"/>
        <w:jc w:val="center"/>
        <w:rPr>
          <w:rFonts w:hint="eastAsia" w:ascii="方正仿宋_GBK" w:hAnsi="方正仿宋_GBK" w:eastAsia="方正仿宋_GBK" w:cs="方正仿宋_GBK"/>
          <w:b w:val="0"/>
          <w:bCs w:val="0"/>
          <w:sz w:val="32"/>
          <w:szCs w:val="32"/>
        </w:rPr>
      </w:pPr>
    </w:p>
    <w:p>
      <w:pPr>
        <w:snapToGrid w:val="0"/>
        <w:spacing w:line="480" w:lineRule="exact"/>
        <w:ind w:firstLine="640" w:firstLineChars="200"/>
        <w:jc w:val="center"/>
        <w:rPr>
          <w:rFonts w:hint="eastAsia" w:ascii="方正仿宋_GBK" w:hAnsi="方正仿宋_GBK" w:eastAsia="方正仿宋_GBK" w:cs="方正仿宋_GBK"/>
          <w:b w:val="0"/>
          <w:bCs w:val="0"/>
          <w:sz w:val="32"/>
          <w:szCs w:val="32"/>
        </w:rPr>
      </w:pPr>
    </w:p>
    <w:p>
      <w:pPr>
        <w:snapToGrid w:val="0"/>
        <w:spacing w:line="480" w:lineRule="exact"/>
        <w:ind w:firstLine="640" w:firstLineChars="200"/>
        <w:jc w:val="center"/>
        <w:rPr>
          <w:rFonts w:hint="eastAsia" w:ascii="方正仿宋_GBK" w:hAnsi="方正仿宋_GBK" w:eastAsia="方正仿宋_GBK" w:cs="方正仿宋_GBK"/>
          <w:b w:val="0"/>
          <w:bCs w:val="0"/>
          <w:sz w:val="32"/>
          <w:szCs w:val="32"/>
        </w:rPr>
      </w:pPr>
    </w:p>
    <w:p>
      <w:pPr>
        <w:snapToGrid w:val="0"/>
        <w:spacing w:line="480" w:lineRule="exact"/>
        <w:ind w:firstLine="640" w:firstLineChars="200"/>
        <w:rPr>
          <w:rFonts w:hint="eastAsia" w:ascii="方正仿宋_GBK" w:hAnsi="方正仿宋_GBK" w:eastAsia="方正仿宋_GBK" w:cs="方正仿宋_GBK"/>
          <w:b w:val="0"/>
          <w:bCs w:val="0"/>
          <w:sz w:val="32"/>
          <w:szCs w:val="32"/>
        </w:rPr>
      </w:pPr>
    </w:p>
    <w:p>
      <w:pPr>
        <w:snapToGrid w:val="0"/>
        <w:spacing w:line="480" w:lineRule="exact"/>
        <w:ind w:firstLine="640" w:firstLineChars="200"/>
        <w:rPr>
          <w:rFonts w:hint="eastAsia" w:ascii="方正仿宋_GBK" w:hAnsi="方正仿宋_GBK" w:eastAsia="方正仿宋_GBK" w:cs="方正仿宋_GBK"/>
          <w:b w:val="0"/>
          <w:bCs w:val="0"/>
          <w:sz w:val="32"/>
          <w:szCs w:val="32"/>
        </w:rPr>
      </w:pPr>
    </w:p>
    <w:p>
      <w:pPr>
        <w:snapToGrid w:val="0"/>
        <w:spacing w:line="480" w:lineRule="exact"/>
        <w:ind w:firstLine="640" w:firstLineChars="200"/>
        <w:rPr>
          <w:rFonts w:hint="eastAsia" w:ascii="方正仿宋_GBK" w:hAnsi="方正仿宋_GBK" w:eastAsia="方正仿宋_GBK" w:cs="方正仿宋_GBK"/>
          <w:b w:val="0"/>
          <w:bCs w:val="0"/>
          <w:sz w:val="32"/>
          <w:szCs w:val="32"/>
        </w:rPr>
      </w:pPr>
    </w:p>
    <w:p>
      <w:pPr>
        <w:snapToGrid w:val="0"/>
        <w:spacing w:line="480" w:lineRule="exact"/>
        <w:ind w:firstLine="640" w:firstLineChars="200"/>
        <w:rPr>
          <w:rFonts w:hint="eastAsia" w:ascii="方正仿宋_GBK" w:hAnsi="方正仿宋_GBK" w:eastAsia="方正仿宋_GBK" w:cs="方正仿宋_GBK"/>
          <w:b w:val="0"/>
          <w:bCs w:val="0"/>
          <w:sz w:val="32"/>
          <w:szCs w:val="32"/>
        </w:rPr>
      </w:pPr>
    </w:p>
    <w:p>
      <w:pPr>
        <w:rPr>
          <w:rFonts w:hint="eastAsia" w:ascii="方正仿宋_GBK" w:hAnsi="方正仿宋_GBK" w:eastAsia="方正仿宋_GBK" w:cs="方正仿宋_GBK"/>
          <w:b w:val="0"/>
          <w:bCs w:val="0"/>
          <w:sz w:val="32"/>
          <w:szCs w:val="32"/>
        </w:rPr>
      </w:pPr>
    </w:p>
    <w:sectPr>
      <w:pgSz w:w="11906" w:h="16838"/>
      <w:pgMar w:top="873" w:right="663" w:bottom="873" w:left="663" w:header="851" w:footer="992" w:gutter="0"/>
      <w:cols w:space="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font-weight : 400">
    <w:altName w:val="Latha"/>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Latha">
    <w:panose1 w:val="02000400000000000000"/>
    <w:charset w:val="00"/>
    <w:family w:val="auto"/>
    <w:pitch w:val="default"/>
    <w:sig w:usb0="001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9087E"/>
    <w:multiLevelType w:val="singleLevel"/>
    <w:tmpl w:val="4129087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859F0"/>
    <w:rsid w:val="00215E2F"/>
    <w:rsid w:val="01602960"/>
    <w:rsid w:val="034C18D5"/>
    <w:rsid w:val="045B7BBE"/>
    <w:rsid w:val="046765C7"/>
    <w:rsid w:val="04F2688C"/>
    <w:rsid w:val="04F74F9F"/>
    <w:rsid w:val="050C227E"/>
    <w:rsid w:val="054750E2"/>
    <w:rsid w:val="05E83A0F"/>
    <w:rsid w:val="0644407A"/>
    <w:rsid w:val="06B519E1"/>
    <w:rsid w:val="075F4812"/>
    <w:rsid w:val="07D1088B"/>
    <w:rsid w:val="08BB4ACC"/>
    <w:rsid w:val="0933118E"/>
    <w:rsid w:val="09A66681"/>
    <w:rsid w:val="0D004C29"/>
    <w:rsid w:val="0D1A5D37"/>
    <w:rsid w:val="0D3E5C19"/>
    <w:rsid w:val="0DE37BE7"/>
    <w:rsid w:val="0E010A82"/>
    <w:rsid w:val="0E592294"/>
    <w:rsid w:val="0F7A5A8A"/>
    <w:rsid w:val="0FA655FA"/>
    <w:rsid w:val="0FB60B6F"/>
    <w:rsid w:val="0FE42F5B"/>
    <w:rsid w:val="107333B0"/>
    <w:rsid w:val="11387977"/>
    <w:rsid w:val="115103B8"/>
    <w:rsid w:val="127C7E3A"/>
    <w:rsid w:val="12DB022D"/>
    <w:rsid w:val="12E053E8"/>
    <w:rsid w:val="13243382"/>
    <w:rsid w:val="141A3110"/>
    <w:rsid w:val="142D2A59"/>
    <w:rsid w:val="149732C4"/>
    <w:rsid w:val="14A36DDF"/>
    <w:rsid w:val="14F30AF3"/>
    <w:rsid w:val="16036FB5"/>
    <w:rsid w:val="161978D7"/>
    <w:rsid w:val="16D46EFF"/>
    <w:rsid w:val="175A238D"/>
    <w:rsid w:val="1832348B"/>
    <w:rsid w:val="18CB4B4B"/>
    <w:rsid w:val="19973394"/>
    <w:rsid w:val="19B73CA2"/>
    <w:rsid w:val="19E5450A"/>
    <w:rsid w:val="1AD42B89"/>
    <w:rsid w:val="1BB900BC"/>
    <w:rsid w:val="1C380FD5"/>
    <w:rsid w:val="1CD816FC"/>
    <w:rsid w:val="1E032246"/>
    <w:rsid w:val="1E971FB9"/>
    <w:rsid w:val="1F955270"/>
    <w:rsid w:val="200811B5"/>
    <w:rsid w:val="2125485E"/>
    <w:rsid w:val="219D4A48"/>
    <w:rsid w:val="21ED134E"/>
    <w:rsid w:val="230A7779"/>
    <w:rsid w:val="23AE30AF"/>
    <w:rsid w:val="24145D85"/>
    <w:rsid w:val="244D2DCF"/>
    <w:rsid w:val="24D24690"/>
    <w:rsid w:val="25201745"/>
    <w:rsid w:val="252F6F4E"/>
    <w:rsid w:val="2535190B"/>
    <w:rsid w:val="25637ECC"/>
    <w:rsid w:val="25B27686"/>
    <w:rsid w:val="25CA2161"/>
    <w:rsid w:val="25E63FC6"/>
    <w:rsid w:val="27315B39"/>
    <w:rsid w:val="27A1698F"/>
    <w:rsid w:val="27A252E6"/>
    <w:rsid w:val="284C3EE7"/>
    <w:rsid w:val="29344339"/>
    <w:rsid w:val="298A4AAB"/>
    <w:rsid w:val="2A4A0438"/>
    <w:rsid w:val="2AAA1905"/>
    <w:rsid w:val="2AE87440"/>
    <w:rsid w:val="2E5F1BEC"/>
    <w:rsid w:val="2EDF4F02"/>
    <w:rsid w:val="306E0956"/>
    <w:rsid w:val="308A267B"/>
    <w:rsid w:val="311C60C3"/>
    <w:rsid w:val="31BC6C7F"/>
    <w:rsid w:val="321D2B2C"/>
    <w:rsid w:val="338B287B"/>
    <w:rsid w:val="34A417FF"/>
    <w:rsid w:val="35447B48"/>
    <w:rsid w:val="35F54F14"/>
    <w:rsid w:val="3604350D"/>
    <w:rsid w:val="36500EBD"/>
    <w:rsid w:val="36720CEA"/>
    <w:rsid w:val="36A55471"/>
    <w:rsid w:val="373A501E"/>
    <w:rsid w:val="376A4D3E"/>
    <w:rsid w:val="376C5073"/>
    <w:rsid w:val="397B3182"/>
    <w:rsid w:val="398B5327"/>
    <w:rsid w:val="39F4454D"/>
    <w:rsid w:val="3A0F62DC"/>
    <w:rsid w:val="3AF52292"/>
    <w:rsid w:val="3B022165"/>
    <w:rsid w:val="3B887D3C"/>
    <w:rsid w:val="3BEF43D7"/>
    <w:rsid w:val="3BF805A1"/>
    <w:rsid w:val="3DF54E87"/>
    <w:rsid w:val="3ED8010E"/>
    <w:rsid w:val="3EDF57FC"/>
    <w:rsid w:val="3F5D73BA"/>
    <w:rsid w:val="3FE1327E"/>
    <w:rsid w:val="3FF859F0"/>
    <w:rsid w:val="403715CF"/>
    <w:rsid w:val="42182D1D"/>
    <w:rsid w:val="42456C67"/>
    <w:rsid w:val="424B0E60"/>
    <w:rsid w:val="425E7F92"/>
    <w:rsid w:val="42B53F80"/>
    <w:rsid w:val="42D442A1"/>
    <w:rsid w:val="43435B0D"/>
    <w:rsid w:val="434D4D92"/>
    <w:rsid w:val="43E20D1C"/>
    <w:rsid w:val="44E83A4E"/>
    <w:rsid w:val="45654C6B"/>
    <w:rsid w:val="45836535"/>
    <w:rsid w:val="45861DCA"/>
    <w:rsid w:val="459907FA"/>
    <w:rsid w:val="45BA0A0A"/>
    <w:rsid w:val="464306D1"/>
    <w:rsid w:val="46F05891"/>
    <w:rsid w:val="473917FA"/>
    <w:rsid w:val="474376AB"/>
    <w:rsid w:val="47571F5E"/>
    <w:rsid w:val="48BC7D41"/>
    <w:rsid w:val="49717F4C"/>
    <w:rsid w:val="4C0858F2"/>
    <w:rsid w:val="4D36235D"/>
    <w:rsid w:val="4D5318CD"/>
    <w:rsid w:val="4D6E5AE9"/>
    <w:rsid w:val="4DA44A02"/>
    <w:rsid w:val="4E0C3EBB"/>
    <w:rsid w:val="4F940838"/>
    <w:rsid w:val="510C0C57"/>
    <w:rsid w:val="524D66C1"/>
    <w:rsid w:val="52EE46C3"/>
    <w:rsid w:val="53C468E0"/>
    <w:rsid w:val="53EA2CE3"/>
    <w:rsid w:val="541D34DC"/>
    <w:rsid w:val="545207B0"/>
    <w:rsid w:val="547738E6"/>
    <w:rsid w:val="54B80FA4"/>
    <w:rsid w:val="552B034C"/>
    <w:rsid w:val="555B0DBC"/>
    <w:rsid w:val="55612F6C"/>
    <w:rsid w:val="563E62BD"/>
    <w:rsid w:val="56894BE6"/>
    <w:rsid w:val="56A038CE"/>
    <w:rsid w:val="57510ED7"/>
    <w:rsid w:val="586F6AAF"/>
    <w:rsid w:val="5ADA20C6"/>
    <w:rsid w:val="5B700AB2"/>
    <w:rsid w:val="5C1A461F"/>
    <w:rsid w:val="5C2F3659"/>
    <w:rsid w:val="5D484C13"/>
    <w:rsid w:val="5D4C6742"/>
    <w:rsid w:val="5D660A9F"/>
    <w:rsid w:val="5EEE15E5"/>
    <w:rsid w:val="5F4018C0"/>
    <w:rsid w:val="5F8953FD"/>
    <w:rsid w:val="5FB025AF"/>
    <w:rsid w:val="64696B1D"/>
    <w:rsid w:val="651820BC"/>
    <w:rsid w:val="65813A0E"/>
    <w:rsid w:val="65990492"/>
    <w:rsid w:val="65B56AB9"/>
    <w:rsid w:val="65B8721A"/>
    <w:rsid w:val="65F66208"/>
    <w:rsid w:val="66026D79"/>
    <w:rsid w:val="663052AC"/>
    <w:rsid w:val="66C01C4B"/>
    <w:rsid w:val="66FB181B"/>
    <w:rsid w:val="67DF6C10"/>
    <w:rsid w:val="69466C5A"/>
    <w:rsid w:val="69A62235"/>
    <w:rsid w:val="6AF63A7E"/>
    <w:rsid w:val="6B0418DF"/>
    <w:rsid w:val="6B7208AD"/>
    <w:rsid w:val="6B9C30E1"/>
    <w:rsid w:val="6BF31FBE"/>
    <w:rsid w:val="6C8C69CE"/>
    <w:rsid w:val="6F1415DE"/>
    <w:rsid w:val="6F614B20"/>
    <w:rsid w:val="70C73A03"/>
    <w:rsid w:val="715B6B39"/>
    <w:rsid w:val="71A918FF"/>
    <w:rsid w:val="72500A0C"/>
    <w:rsid w:val="737F4AE1"/>
    <w:rsid w:val="74396D98"/>
    <w:rsid w:val="765F2374"/>
    <w:rsid w:val="771604A5"/>
    <w:rsid w:val="777A6890"/>
    <w:rsid w:val="78726098"/>
    <w:rsid w:val="789862AD"/>
    <w:rsid w:val="789E5090"/>
    <w:rsid w:val="79495492"/>
    <w:rsid w:val="79901337"/>
    <w:rsid w:val="7A343E3C"/>
    <w:rsid w:val="7A9032F0"/>
    <w:rsid w:val="7BEF5630"/>
    <w:rsid w:val="7C703AA0"/>
    <w:rsid w:val="7C9254F7"/>
    <w:rsid w:val="7E794A85"/>
    <w:rsid w:val="7E8E7DD5"/>
    <w:rsid w:val="7E9A384B"/>
    <w:rsid w:val="7EA0348C"/>
    <w:rsid w:val="7EDB2D3B"/>
    <w:rsid w:val="7FB45E89"/>
    <w:rsid w:val="7FD92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spacing w:line="240" w:lineRule="auto"/>
      <w:ind w:left="420" w:leftChars="200" w:firstLine="420"/>
    </w:pPr>
    <w:rPr>
      <w:sz w:val="21"/>
    </w:rPr>
  </w:style>
  <w:style w:type="paragraph" w:styleId="3">
    <w:name w:val="Body Text Indent"/>
    <w:basedOn w:val="1"/>
    <w:next w:val="4"/>
    <w:qFormat/>
    <w:uiPriority w:val="0"/>
    <w:pPr>
      <w:widowControl w:val="0"/>
      <w:spacing w:line="700" w:lineRule="exact"/>
      <w:ind w:left="960"/>
      <w:jc w:val="both"/>
    </w:pPr>
    <w:rPr>
      <w:kern w:val="2"/>
      <w:sz w:val="44"/>
      <w:lang w:val="en-US" w:eastAsia="zh-CN" w:bidi="ar-SA"/>
    </w:rPr>
  </w:style>
  <w:style w:type="paragraph" w:styleId="4">
    <w:name w:val="envelope return"/>
    <w:basedOn w:val="1"/>
    <w:qFormat/>
    <w:uiPriority w:val="0"/>
    <w:pPr>
      <w:snapToGrid w:val="0"/>
    </w:pPr>
    <w:rPr>
      <w:rFonts w:ascii="Arial" w:hAnsi="Arial"/>
    </w:rPr>
  </w:style>
  <w:style w:type="paragraph" w:styleId="5">
    <w:name w:val="Body Text"/>
    <w:basedOn w:val="1"/>
    <w:unhideWhenUsed/>
    <w:qFormat/>
    <w:uiPriority w:val="99"/>
    <w:pPr>
      <w:spacing w:after="120"/>
    </w:pPr>
  </w:style>
  <w:style w:type="paragraph" w:styleId="6">
    <w:name w:val="Date"/>
    <w:next w:val="1"/>
    <w:unhideWhenUsed/>
    <w:qFormat/>
    <w:uiPriority w:val="0"/>
    <w:pPr>
      <w:widowControl w:val="0"/>
      <w:jc w:val="both"/>
    </w:pPr>
    <w:rPr>
      <w:rFonts w:ascii="Times New Roman" w:hAnsi="Times New Roman" w:eastAsia="宋体" w:cs="Times New Roman"/>
      <w:kern w:val="2"/>
      <w:sz w:val="28"/>
      <w:lang w:val="en-US" w:eastAsia="zh-CN" w:bidi="ar-SA"/>
    </w:rPr>
  </w:style>
  <w:style w:type="paragraph" w:styleId="7">
    <w:name w:val="Title"/>
    <w:basedOn w:val="5"/>
    <w:next w:val="1"/>
    <w:qFormat/>
    <w:uiPriority w:val="0"/>
    <w:pPr>
      <w:spacing w:line="560" w:lineRule="exact"/>
      <w:jc w:val="center"/>
    </w:pPr>
    <w:rPr>
      <w:rFonts w:ascii="方正小标宋_GBK" w:eastAsia="方正小标宋_GBK"/>
      <w:color w:val="000000"/>
      <w:sz w:val="44"/>
      <w:szCs w:val="4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font61"/>
    <w:basedOn w:val="10"/>
    <w:qFormat/>
    <w:uiPriority w:val="0"/>
    <w:rPr>
      <w:rFonts w:hint="eastAsia" w:ascii="宋体" w:hAnsi="宋体" w:eastAsia="宋体" w:cs="宋体"/>
      <w:color w:val="000000"/>
      <w:sz w:val="22"/>
      <w:szCs w:val="22"/>
      <w:u w:val="none"/>
    </w:rPr>
  </w:style>
  <w:style w:type="character" w:customStyle="1" w:styleId="12">
    <w:name w:val="font41"/>
    <w:basedOn w:val="10"/>
    <w:qFormat/>
    <w:uiPriority w:val="0"/>
    <w:rPr>
      <w:rFonts w:hint="eastAsia" w:ascii="宋体" w:hAnsi="宋体" w:eastAsia="宋体" w:cs="宋体"/>
      <w:color w:val="000000"/>
      <w:sz w:val="22"/>
      <w:szCs w:val="22"/>
      <w:u w:val="none"/>
      <w:vertAlign w:val="superscript"/>
    </w:rPr>
  </w:style>
  <w:style w:type="character" w:customStyle="1" w:styleId="13">
    <w:name w:val="font11"/>
    <w:basedOn w:val="10"/>
    <w:qFormat/>
    <w:uiPriority w:val="0"/>
    <w:rPr>
      <w:rFonts w:ascii="font-weight : 400" w:hAnsi="font-weight : 400" w:eastAsia="font-weight : 400" w:cs="font-weight : 400"/>
      <w:color w:val="000000"/>
      <w:sz w:val="22"/>
      <w:szCs w:val="22"/>
      <w:u w:val="none"/>
    </w:rPr>
  </w:style>
  <w:style w:type="character" w:customStyle="1" w:styleId="14">
    <w:name w:val="font31"/>
    <w:basedOn w:val="10"/>
    <w:qFormat/>
    <w:uiPriority w:val="0"/>
    <w:rPr>
      <w:rFonts w:hint="eastAsia" w:ascii="宋体" w:hAnsi="宋体" w:eastAsia="宋体" w:cs="宋体"/>
      <w:color w:val="000000"/>
      <w:sz w:val="22"/>
      <w:szCs w:val="22"/>
      <w:u w:val="none"/>
      <w:vertAlign w:val="superscript"/>
    </w:rPr>
  </w:style>
  <w:style w:type="character" w:customStyle="1" w:styleId="15">
    <w:name w:val="font01"/>
    <w:basedOn w:val="10"/>
    <w:uiPriority w:val="0"/>
    <w:rPr>
      <w:rFonts w:hint="eastAsia" w:ascii="宋体" w:hAnsi="宋体" w:eastAsia="宋体" w:cs="宋体"/>
      <w:color w:val="000000"/>
      <w:sz w:val="22"/>
      <w:szCs w:val="22"/>
      <w:u w:val="none"/>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2019-03-05T07:11:00Z</dcterms:created>
  <dc:creator>CJ</dc:creator>
  <cp:lastModifiedBy>CJ</cp:lastModifiedBy>
  <dcterms:modified xsi:type="dcterms:W3CDTF">2019-04-08T07:04:04Z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