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Ansi="方正小标宋_GBK" w:cs="方正小标宋_GBK"/>
          <w:color w:val="auto"/>
        </w:rPr>
      </w:pPr>
      <w:r>
        <w:rPr>
          <w:rFonts w:hint="eastAsia" w:hAnsi="方正小标宋_GBK" w:cs="方正小标宋_GBK"/>
          <w:color w:val="auto"/>
        </w:rPr>
        <w:t>江津区中心医院</w:t>
      </w:r>
    </w:p>
    <w:p>
      <w:pPr>
        <w:pStyle w:val="5"/>
        <w:rPr>
          <w:rFonts w:hAnsi="方正小标宋_GBK" w:cs="方正小标宋_GBK"/>
          <w:color w:val="auto"/>
        </w:rPr>
      </w:pPr>
      <w:r>
        <w:rPr>
          <w:rFonts w:hint="eastAsia" w:hAnsi="方正小标宋_GBK" w:cs="方正小标宋_GBK"/>
          <w:color w:val="auto"/>
          <w:lang w:eastAsia="zh-CN"/>
        </w:rPr>
        <w:t>医疗废水消毒设备</w:t>
      </w:r>
      <w:r>
        <w:rPr>
          <w:rFonts w:hint="eastAsia" w:hAnsi="方正小标宋_GBK" w:cs="方正小标宋_GBK"/>
          <w:color w:val="auto"/>
        </w:rPr>
        <w:t>询价通知</w:t>
      </w:r>
    </w:p>
    <w:p>
      <w:pPr>
        <w:tabs>
          <w:tab w:val="left" w:pos="2448"/>
        </w:tabs>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5"/>
        <w:spacing w:after="0" w:line="4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eastAsia="zh-CN"/>
        </w:rPr>
        <w:t>医疗废水消毒设备</w:t>
      </w:r>
      <w:r>
        <w:rPr>
          <w:rFonts w:hint="eastAsia" w:ascii="方正仿宋_GBK" w:hAnsi="方正仿宋_GBK" w:eastAsia="方正仿宋_GBK" w:cs="方正仿宋_GBK"/>
          <w:color w:val="auto"/>
          <w:sz w:val="32"/>
          <w:szCs w:val="32"/>
        </w:rPr>
        <w:t>询价项目</w:t>
      </w:r>
      <w:r>
        <w:rPr>
          <w:rFonts w:hint="eastAsia" w:ascii="方正仿宋_GBK" w:hAnsi="方正仿宋_GBK" w:eastAsia="方正仿宋_GBK" w:cs="方正仿宋_GBK"/>
          <w:sz w:val="32"/>
          <w:szCs w:val="32"/>
        </w:rPr>
        <w:t>，欢迎有资质有能力有信誉的单位参与投标。</w:t>
      </w:r>
    </w:p>
    <w:p>
      <w:pPr>
        <w:numPr>
          <w:ilvl w:val="0"/>
          <w:numId w:val="1"/>
        </w:numPr>
        <w:tabs>
          <w:tab w:val="center" w:pos="5290"/>
        </w:tabs>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0" w:name="_Toc362451498"/>
      <w:bookmarkStart w:id="1" w:name="_Toc276213404"/>
      <w:r>
        <w:rPr>
          <w:rFonts w:hint="eastAsia" w:ascii="方正仿宋_GBK" w:hAnsi="方正仿宋_GBK" w:eastAsia="方正仿宋_GBK" w:cs="方正仿宋_GBK"/>
          <w:color w:val="000000" w:themeColor="text1"/>
          <w:sz w:val="32"/>
          <w:szCs w:val="32"/>
          <w14:textFill>
            <w14:solidFill>
              <w14:schemeClr w14:val="tx1"/>
            </w14:solidFill>
          </w14:textFill>
        </w:rPr>
        <w:t>采购内容</w:t>
      </w:r>
      <w:bookmarkEnd w:id="0"/>
      <w:bookmarkEnd w:id="1"/>
    </w:p>
    <w:tbl>
      <w:tblPr>
        <w:tblStyle w:val="7"/>
        <w:tblW w:w="8955" w:type="dxa"/>
        <w:jc w:val="center"/>
        <w:tblInd w:w="-1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6"/>
        <w:gridCol w:w="948"/>
        <w:gridCol w:w="2067"/>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296" w:type="dxa"/>
            <w:noWrap w:val="0"/>
            <w:vAlign w:val="center"/>
          </w:tcPr>
          <w:p>
            <w:pPr>
              <w:numPr>
                <w:ilvl w:val="0"/>
                <w:numId w:val="0"/>
              </w:numPr>
              <w:tabs>
                <w:tab w:val="center" w:pos="5290"/>
              </w:tabs>
              <w:spacing w:line="480" w:lineRule="exact"/>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名   称</w:t>
            </w:r>
          </w:p>
        </w:tc>
        <w:tc>
          <w:tcPr>
            <w:tcW w:w="948" w:type="dxa"/>
            <w:noWrap w:val="0"/>
            <w:vAlign w:val="center"/>
          </w:tcPr>
          <w:p>
            <w:pPr>
              <w:numPr>
                <w:ilvl w:val="0"/>
                <w:numId w:val="0"/>
              </w:numPr>
              <w:tabs>
                <w:tab w:val="center" w:pos="5290"/>
              </w:tabs>
              <w:spacing w:line="480" w:lineRule="exact"/>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数量</w:t>
            </w:r>
          </w:p>
        </w:tc>
        <w:tc>
          <w:tcPr>
            <w:tcW w:w="2067" w:type="dxa"/>
            <w:noWrap w:val="0"/>
            <w:vAlign w:val="center"/>
          </w:tcPr>
          <w:p>
            <w:pPr>
              <w:numPr>
                <w:ilvl w:val="0"/>
                <w:numId w:val="0"/>
              </w:numPr>
              <w:tabs>
                <w:tab w:val="center" w:pos="5290"/>
              </w:tabs>
              <w:spacing w:line="480" w:lineRule="exact"/>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单价（万元）</w:t>
            </w:r>
          </w:p>
        </w:tc>
        <w:tc>
          <w:tcPr>
            <w:tcW w:w="2644" w:type="dxa"/>
            <w:noWrap w:val="0"/>
            <w:vAlign w:val="center"/>
          </w:tcPr>
          <w:p>
            <w:pPr>
              <w:numPr>
                <w:ilvl w:val="0"/>
                <w:numId w:val="0"/>
              </w:numPr>
              <w:tabs>
                <w:tab w:val="center" w:pos="5290"/>
              </w:tabs>
              <w:spacing w:line="480" w:lineRule="exact"/>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最高限额</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3296" w:type="dxa"/>
            <w:noWrap w:val="0"/>
            <w:vAlign w:val="center"/>
          </w:tcPr>
          <w:p>
            <w:pPr>
              <w:numPr>
                <w:ilvl w:val="0"/>
                <w:numId w:val="0"/>
              </w:numPr>
              <w:tabs>
                <w:tab w:val="center" w:pos="5290"/>
              </w:tabs>
              <w:spacing w:line="480" w:lineRule="exact"/>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医疗废水消毒设备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一</w:t>
            </w:r>
          </w:p>
        </w:tc>
        <w:tc>
          <w:tcPr>
            <w:tcW w:w="948" w:type="dxa"/>
            <w:noWrap w:val="0"/>
            <w:vAlign w:val="center"/>
          </w:tcPr>
          <w:p>
            <w:pPr>
              <w:numPr>
                <w:ilvl w:val="0"/>
                <w:numId w:val="0"/>
              </w:numPr>
              <w:tabs>
                <w:tab w:val="center" w:pos="5290"/>
              </w:tabs>
              <w:spacing w:line="480" w:lineRule="exact"/>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p>
        </w:tc>
        <w:tc>
          <w:tcPr>
            <w:tcW w:w="2067" w:type="dxa"/>
            <w:noWrap w:val="0"/>
            <w:vAlign w:val="center"/>
          </w:tcPr>
          <w:p>
            <w:pPr>
              <w:numPr>
                <w:ilvl w:val="0"/>
                <w:numId w:val="0"/>
              </w:numPr>
              <w:tabs>
                <w:tab w:val="center" w:pos="5290"/>
              </w:tabs>
              <w:spacing w:line="480" w:lineRule="exact"/>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0.4</w:t>
            </w:r>
          </w:p>
        </w:tc>
        <w:tc>
          <w:tcPr>
            <w:tcW w:w="2644" w:type="dxa"/>
            <w:noWrap w:val="0"/>
            <w:vAlign w:val="center"/>
          </w:tcPr>
          <w:p>
            <w:pPr>
              <w:numPr>
                <w:ilvl w:val="0"/>
                <w:numId w:val="0"/>
              </w:numPr>
              <w:tabs>
                <w:tab w:val="center" w:pos="5290"/>
              </w:tabs>
              <w:spacing w:line="480" w:lineRule="exact"/>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3296" w:type="dxa"/>
            <w:noWrap w:val="0"/>
            <w:vAlign w:val="center"/>
          </w:tcPr>
          <w:p>
            <w:pPr>
              <w:numPr>
                <w:ilvl w:val="0"/>
                <w:numId w:val="0"/>
              </w:numPr>
              <w:tabs>
                <w:tab w:val="center" w:pos="5290"/>
              </w:tabs>
              <w:spacing w:line="480" w:lineRule="exact"/>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医疗废水消毒设备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二</w:t>
            </w:r>
          </w:p>
        </w:tc>
        <w:tc>
          <w:tcPr>
            <w:tcW w:w="948" w:type="dxa"/>
            <w:noWrap w:val="0"/>
            <w:vAlign w:val="center"/>
          </w:tcPr>
          <w:p>
            <w:pPr>
              <w:numPr>
                <w:ilvl w:val="0"/>
                <w:numId w:val="0"/>
              </w:numPr>
              <w:tabs>
                <w:tab w:val="center" w:pos="5290"/>
              </w:tabs>
              <w:spacing w:line="480" w:lineRule="exact"/>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p>
        </w:tc>
        <w:tc>
          <w:tcPr>
            <w:tcW w:w="2067" w:type="dxa"/>
            <w:noWrap w:val="0"/>
            <w:vAlign w:val="center"/>
          </w:tcPr>
          <w:p>
            <w:pPr>
              <w:numPr>
                <w:ilvl w:val="0"/>
                <w:numId w:val="0"/>
              </w:numPr>
              <w:tabs>
                <w:tab w:val="center" w:pos="5290"/>
              </w:tabs>
              <w:spacing w:line="480" w:lineRule="exact"/>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w:t>
            </w:r>
          </w:p>
        </w:tc>
        <w:tc>
          <w:tcPr>
            <w:tcW w:w="2644" w:type="dxa"/>
            <w:noWrap w:val="0"/>
            <w:vAlign w:val="center"/>
          </w:tcPr>
          <w:p>
            <w:pPr>
              <w:numPr>
                <w:ilvl w:val="0"/>
                <w:numId w:val="0"/>
              </w:numPr>
              <w:tabs>
                <w:tab w:val="center" w:pos="5290"/>
              </w:tabs>
              <w:spacing w:line="480" w:lineRule="exact"/>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p>
        </w:tc>
      </w:tr>
    </w:tbl>
    <w:p>
      <w:pPr>
        <w:numPr>
          <w:ilvl w:val="0"/>
          <w:numId w:val="1"/>
        </w:numPr>
        <w:ind w:left="0" w:leftChars="0"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具体技术规格、数量及质量要求</w:t>
      </w:r>
    </w:p>
    <w:tbl>
      <w:tblPr>
        <w:tblStyle w:val="7"/>
        <w:tblW w:w="83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2650"/>
        <w:gridCol w:w="4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sz w:val="30"/>
                <w:szCs w:val="30"/>
                <w:shd w:val="clear" w:color="auto" w:fill="FFFFFF"/>
              </w:rPr>
            </w:pPr>
            <w:r>
              <w:rPr>
                <w:rFonts w:hint="eastAsia" w:ascii="宋体" w:hAnsi="宋体"/>
                <w:b/>
                <w:sz w:val="30"/>
                <w:szCs w:val="30"/>
                <w:shd w:val="clear" w:color="auto" w:fill="FFFFFF"/>
              </w:rPr>
              <w:t>序号</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b/>
                <w:sz w:val="30"/>
                <w:szCs w:val="30"/>
                <w:shd w:val="clear" w:color="auto" w:fill="FFFFFF"/>
                <w:lang w:val="en-US" w:eastAsia="zh-CN"/>
              </w:rPr>
            </w:pPr>
            <w:r>
              <w:rPr>
                <w:rFonts w:hint="eastAsia" w:ascii="宋体" w:hAnsi="宋体"/>
                <w:b/>
                <w:sz w:val="30"/>
                <w:szCs w:val="30"/>
                <w:shd w:val="clear" w:color="auto" w:fill="FFFFFF"/>
                <w:lang w:val="en-US" w:eastAsia="zh-CN"/>
              </w:rPr>
              <w:t>设备一项目</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sz w:val="30"/>
                <w:szCs w:val="30"/>
                <w:shd w:val="clear" w:color="auto" w:fill="FFFFFF"/>
              </w:rPr>
            </w:pPr>
            <w:r>
              <w:rPr>
                <w:rFonts w:hint="eastAsia" w:ascii="宋体" w:hAnsi="宋体"/>
                <w:b/>
                <w:sz w:val="30"/>
                <w:szCs w:val="30"/>
                <w:shd w:val="clear" w:color="auto" w:fill="FFFFFF"/>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1</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消毒水量</w:t>
            </w:r>
          </w:p>
        </w:tc>
        <w:tc>
          <w:tcPr>
            <w:tcW w:w="420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bCs/>
                <w:color w:val="000000"/>
                <w:szCs w:val="28"/>
              </w:rPr>
            </w:pPr>
            <w:r>
              <w:rPr>
                <w:rFonts w:ascii="宋体" w:hAnsi="宋体"/>
                <w:bCs/>
                <w:color w:val="000000"/>
                <w:szCs w:val="28"/>
              </w:rPr>
              <w:t>15L/h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2</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消毒方式</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紫外线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3</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额定电压</w:t>
            </w:r>
          </w:p>
        </w:tc>
        <w:tc>
          <w:tcPr>
            <w:tcW w:w="420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bCs/>
                <w:color w:val="000000"/>
                <w:szCs w:val="28"/>
              </w:rPr>
            </w:pPr>
            <w:r>
              <w:rPr>
                <w:rFonts w:ascii="宋体" w:hAnsi="宋体"/>
                <w:bCs/>
                <w:color w:val="000000"/>
                <w:szCs w:val="28"/>
              </w:rPr>
              <w:t>220V/50Hz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4</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输入功率</w:t>
            </w:r>
          </w:p>
        </w:tc>
        <w:tc>
          <w:tcPr>
            <w:tcW w:w="420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bCs/>
                <w:color w:val="000000"/>
                <w:szCs w:val="28"/>
              </w:rPr>
            </w:pPr>
            <w:r>
              <w:rPr>
                <w:rFonts w:ascii="宋体" w:hAnsi="宋体"/>
                <w:bCs/>
                <w:color w:val="000000"/>
                <w:szCs w:val="28"/>
              </w:rPr>
              <w:t>15W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5</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废液进水口</w:t>
            </w:r>
          </w:p>
        </w:tc>
        <w:tc>
          <w:tcPr>
            <w:tcW w:w="420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bCs/>
                <w:color w:val="000000"/>
                <w:szCs w:val="28"/>
              </w:rPr>
            </w:pPr>
            <w:r>
              <w:rPr>
                <w:rFonts w:ascii="宋体" w:hAnsi="宋体"/>
                <w:bCs/>
                <w:color w:val="000000"/>
                <w:szCs w:val="28"/>
              </w:rPr>
              <w:t>DN</w:t>
            </w:r>
            <w:r>
              <w:rPr>
                <w:rFonts w:hint="eastAsia" w:ascii="宋体" w:hAnsi="宋体"/>
                <w:bCs/>
                <w:color w:val="000000"/>
                <w:szCs w:val="28"/>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6</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排水口</w:t>
            </w:r>
          </w:p>
        </w:tc>
        <w:tc>
          <w:tcPr>
            <w:tcW w:w="420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bCs/>
                <w:color w:val="000000"/>
                <w:szCs w:val="28"/>
              </w:rPr>
            </w:pPr>
            <w:r>
              <w:rPr>
                <w:rFonts w:ascii="宋体" w:hAnsi="宋体"/>
                <w:bCs/>
                <w:color w:val="000000"/>
                <w:szCs w:val="28"/>
              </w:rPr>
              <w:t>DN</w:t>
            </w:r>
            <w:r>
              <w:rPr>
                <w:rFonts w:hint="eastAsia" w:ascii="宋体" w:hAnsi="宋体"/>
                <w:bCs/>
                <w:color w:val="000000"/>
                <w:szCs w:val="28"/>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7</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尺寸</w:t>
            </w:r>
          </w:p>
        </w:tc>
        <w:tc>
          <w:tcPr>
            <w:tcW w:w="420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bCs/>
                <w:color w:val="000000"/>
                <w:szCs w:val="28"/>
              </w:rPr>
            </w:pPr>
            <w:r>
              <w:rPr>
                <w:rFonts w:ascii="宋体" w:hAnsi="宋体"/>
                <w:bCs/>
                <w:color w:val="000000"/>
                <w:szCs w:val="28"/>
              </w:rPr>
              <w:t>142mm*100mm*390mm</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tbl>
      <w:tblPr>
        <w:tblStyle w:val="7"/>
        <w:tblW w:w="83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2650"/>
        <w:gridCol w:w="4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sz w:val="30"/>
                <w:szCs w:val="30"/>
                <w:shd w:val="clear" w:color="auto" w:fill="FFFFFF"/>
              </w:rPr>
            </w:pPr>
            <w:r>
              <w:rPr>
                <w:rFonts w:hint="eastAsia" w:ascii="宋体" w:hAnsi="宋体"/>
                <w:b/>
                <w:sz w:val="30"/>
                <w:szCs w:val="30"/>
                <w:shd w:val="clear" w:color="auto" w:fill="FFFFFF"/>
              </w:rPr>
              <w:t>序号</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b/>
                <w:sz w:val="30"/>
                <w:szCs w:val="30"/>
                <w:shd w:val="clear" w:color="auto" w:fill="FFFFFF"/>
                <w:lang w:val="en-US" w:eastAsia="zh-CN"/>
              </w:rPr>
            </w:pPr>
            <w:r>
              <w:rPr>
                <w:rFonts w:hint="eastAsia" w:ascii="宋体" w:hAnsi="宋体"/>
                <w:b/>
                <w:sz w:val="30"/>
                <w:szCs w:val="30"/>
                <w:shd w:val="clear" w:color="auto" w:fill="FFFFFF"/>
                <w:lang w:eastAsia="zh-CN"/>
              </w:rPr>
              <w:t>设备二项目</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sz w:val="30"/>
                <w:szCs w:val="30"/>
                <w:shd w:val="clear" w:color="auto" w:fill="FFFFFF"/>
              </w:rPr>
            </w:pPr>
            <w:r>
              <w:rPr>
                <w:rFonts w:hint="eastAsia" w:ascii="宋体" w:hAnsi="宋体"/>
                <w:b/>
                <w:sz w:val="30"/>
                <w:szCs w:val="30"/>
                <w:shd w:val="clear" w:color="auto" w:fill="FFFFFF"/>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1</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消毒水量</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200L/h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2</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消毒方式</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紫外线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3</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额定电压</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220V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4</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输入功率</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30W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5</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废液进水口</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DN 20</w:t>
            </w:r>
            <w:r>
              <w:rPr>
                <w:rFonts w:hint="eastAsia" w:ascii="宋体" w:hAnsi="宋体" w:cs="宋体"/>
                <w:szCs w:val="28"/>
                <w:shd w:val="clear" w:color="auto" w:fill="FFFFFF"/>
              </w:rPr>
              <w:t>～</w:t>
            </w:r>
            <w:r>
              <w:rPr>
                <w:rFonts w:hint="eastAsia" w:ascii="宋体" w:hAnsi="宋体"/>
                <w:szCs w:val="28"/>
                <w:shd w:val="clear" w:color="auto" w:fill="FFFFFF"/>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6</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8"/>
                <w:shd w:val="clear" w:color="auto" w:fill="FFFFFF"/>
              </w:rPr>
            </w:pPr>
            <w:r>
              <w:rPr>
                <w:rFonts w:hint="eastAsia" w:ascii="宋体" w:hAnsi="宋体"/>
                <w:szCs w:val="28"/>
                <w:shd w:val="clear" w:color="auto" w:fill="FFFFFF"/>
              </w:rPr>
              <w:t>排水口</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DN 20</w:t>
            </w:r>
            <w:r>
              <w:rPr>
                <w:rFonts w:hint="eastAsia" w:ascii="宋体" w:hAnsi="宋体" w:cs="宋体"/>
                <w:szCs w:val="28"/>
                <w:shd w:val="clear" w:color="auto" w:fill="FFFFFF"/>
              </w:rPr>
              <w:t>～</w:t>
            </w:r>
            <w:r>
              <w:rPr>
                <w:rFonts w:hint="eastAsia" w:ascii="宋体" w:hAnsi="宋体"/>
                <w:szCs w:val="28"/>
                <w:shd w:val="clear" w:color="auto" w:fill="FFFFFF"/>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7</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尺寸</w:t>
            </w:r>
          </w:p>
        </w:tc>
        <w:tc>
          <w:tcPr>
            <w:tcW w:w="42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8"/>
                <w:shd w:val="clear" w:color="auto" w:fill="FFFFFF"/>
              </w:rPr>
            </w:pPr>
            <w:r>
              <w:rPr>
                <w:rFonts w:hint="eastAsia" w:ascii="宋体" w:hAnsi="宋体"/>
                <w:szCs w:val="28"/>
                <w:shd w:val="clear" w:color="auto" w:fill="FFFFFF"/>
              </w:rPr>
              <w:t>540mm*420mm*400mm</w:t>
            </w:r>
          </w:p>
        </w:tc>
      </w:tr>
    </w:tbl>
    <w:p>
      <w:pPr>
        <w:jc w:val="center"/>
        <w:rPr>
          <w:b/>
          <w:bCs/>
          <w:szCs w:val="28"/>
        </w:rPr>
      </w:pPr>
    </w:p>
    <w:p>
      <w:pPr>
        <w:numPr>
          <w:ilvl w:val="0"/>
          <w:numId w:val="0"/>
        </w:numPr>
        <w:tabs>
          <w:tab w:val="center" w:pos="5290"/>
        </w:tabs>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三、</w:t>
      </w:r>
      <w:r>
        <w:rPr>
          <w:rFonts w:hint="eastAsia" w:ascii="方正仿宋_GBK" w:hAnsi="方正仿宋_GBK" w:eastAsia="方正仿宋_GBK" w:cs="方正仿宋_GBK"/>
          <w:color w:val="000000" w:themeColor="text1"/>
          <w:sz w:val="32"/>
          <w:szCs w:val="32"/>
          <w14:textFill>
            <w14:solidFill>
              <w14:schemeClr w14:val="tx1"/>
            </w14:solidFill>
          </w14:textFill>
        </w:rPr>
        <w:t>最高限价：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人民币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43000</w:t>
      </w:r>
      <w:r>
        <w:rPr>
          <w:rFonts w:hint="eastAsia" w:ascii="方正仿宋_GBK" w:hAnsi="方正仿宋_GBK" w:eastAsia="方正仿宋_GBK" w:cs="方正仿宋_GBK"/>
          <w:color w:val="000000" w:themeColor="text1"/>
          <w:sz w:val="32"/>
          <w:szCs w:val="32"/>
          <w14:textFill>
            <w14:solidFill>
              <w14:schemeClr w14:val="tx1"/>
            </w14:solidFill>
          </w14:textFill>
        </w:rPr>
        <w:t>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numPr>
          <w:ilvl w:val="0"/>
          <w:numId w:val="0"/>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四、</w:t>
      </w:r>
      <w:r>
        <w:rPr>
          <w:rFonts w:hint="eastAsia" w:ascii="方正仿宋_GBK" w:hAnsi="方正仿宋_GBK" w:eastAsia="方正仿宋_GBK" w:cs="方正仿宋_GBK"/>
          <w:color w:val="000000" w:themeColor="text1"/>
          <w:sz w:val="32"/>
          <w:szCs w:val="32"/>
          <w14:textFill>
            <w14:solidFill>
              <w14:schemeClr w14:val="tx1"/>
            </w14:solidFill>
          </w14:textFill>
        </w:rPr>
        <w:t>公示及投标保证金交纳有效期：2019年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32"/>
          <w:szCs w:val="32"/>
          <w14:textFill>
            <w14:solidFill>
              <w14:schemeClr w14:val="tx1"/>
            </w14:solidFill>
          </w14:textFill>
        </w:rPr>
        <w:t>日17:00前。</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五、投标及开标时间、地点</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（一）投标文件递交时间：2019年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2"/>
          <w:szCs w:val="32"/>
          <w14:textFill>
            <w14:solidFill>
              <w14:schemeClr w14:val="tx1"/>
            </w14:solidFill>
          </w14:textFill>
        </w:rPr>
        <w:t>日1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0</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（二）投标文件递交地点：江津区中心医院（儿童医院）11-3会议室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（三）开标时间：2019年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2"/>
          <w:szCs w:val="32"/>
          <w14:textFill>
            <w14:solidFill>
              <w14:schemeClr w14:val="tx1"/>
            </w14:solidFill>
          </w14:textFill>
        </w:rPr>
        <w:t>日1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0</w:t>
      </w:r>
    </w:p>
    <w:p>
      <w:pPr>
        <w:tabs>
          <w:tab w:val="left" w:pos="6920"/>
        </w:tabs>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（四）开标地点：江津区中心医院（儿童医院）11-3会议室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六、投标须知</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（一）投标人资格</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合格的投标人应具备承担招标项目的能力，符合《中华人民共和国政府采购法》第二十二条及相关法律法规的规定。</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2、供应商经营范围必须具备污水处理设备销售或安装或维修。</w:t>
      </w:r>
    </w:p>
    <w:p>
      <w:p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投标设备生产厂家持有在有效期内的省级以上卫生部门颁发的《消毒产品卫生安全评价报告》、《消毒产品生产企业卫生许可证》</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480" w:lineRule="exact"/>
        <w:ind w:firstLine="640"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14:textFill>
            <w14:solidFill>
              <w14:schemeClr w14:val="tx1"/>
            </w14:solidFill>
          </w14:textFill>
        </w:rPr>
        <w:t>第一部分：经济文件</w:t>
      </w:r>
    </w:p>
    <w:p>
      <w:p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总</w:t>
      </w:r>
      <w:r>
        <w:rPr>
          <w:rFonts w:hint="eastAsia" w:ascii="方正仿宋_GBK" w:hAnsi="方正仿宋_GBK" w:eastAsia="方正仿宋_GBK" w:cs="方正仿宋_GBK"/>
          <w:color w:val="000000" w:themeColor="text1"/>
          <w:sz w:val="32"/>
          <w:szCs w:val="32"/>
          <w14:textFill>
            <w14:solidFill>
              <w14:schemeClr w14:val="tx1"/>
            </w14:solidFill>
          </w14:textFill>
        </w:rPr>
        <w:t>报价表（格式附后），不能手写，需加盖单位公章</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。此报价包含裸机及所有配套易损件，易损件详细可见分项报价清单。</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2、分项报价表（格式附后），不能手写，需加盖单位公章。此报价作为后期易损件更换参考价格，由采购方与中标单位根据报价现场议价。</w:t>
      </w:r>
    </w:p>
    <w:p>
      <w:pPr>
        <w:spacing w:line="480" w:lineRule="exact"/>
        <w:ind w:firstLine="643"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第二部分：商务和技术文件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1、营业执照、税务登记证、组织机构代码证、投标人资质证明（复印件盖鲜章）；</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2、法定代表人身份证明（格式附后），法定代表人委托他人参加询价活动的，还应提交法定代表人授权委托书（格式附后）；</w:t>
      </w:r>
    </w:p>
    <w:p>
      <w:pPr>
        <w:spacing w:line="480" w:lineRule="exact"/>
        <w:ind w:firstLine="640" w:firstLineChars="200"/>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3、招标文件技术参数响应文件（格式自定）；</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售后服务承诺内容（内容自定）；</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（三）投标文件的装订要求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1、投标文件第一部分和第二部装订成一册，必须编页码与目录，用A4纸打印并逐页盖单位公章。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2、投标文件必须密封。封面注明项目名称、投标单位。封面单位名称和密封处加盖单位公章。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（四）有关要求：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1、各投标人只对本项目作唯一报价。</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2、有以下情形之一的，按无效标处理：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（1）投标报价超出采购最高限价的；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（2）投标文件组成内容不齐的；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（3）投标文件未装订成册且未按要求加盖公章的；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（4）报价不完整或出现二个及以上报价的；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（5）投标文件不能完全满足项目实质性要求的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3、超过规定时间送达或未按要求密封的投标文件不予受理。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4、投标文件一经收取不予退还。</w:t>
      </w:r>
    </w:p>
    <w:p>
      <w:pPr>
        <w:spacing w:line="480" w:lineRule="exact"/>
        <w:ind w:firstLine="640" w:firstLineChars="200"/>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5、报价包含：货物费、运输费、安装调试费、辅材费、培训费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、税务</w:t>
      </w:r>
      <w:r>
        <w:rPr>
          <w:rFonts w:hint="eastAsia" w:ascii="方正仿宋_GBK" w:hAnsi="方正仿宋_GBK" w:eastAsia="方正仿宋_GBK" w:cs="方正仿宋_GBK"/>
          <w:color w:val="000000" w:themeColor="text1"/>
          <w:sz w:val="32"/>
          <w:szCs w:val="32"/>
          <w14:textFill>
            <w14:solidFill>
              <w14:schemeClr w14:val="tx1"/>
            </w14:solidFill>
          </w14:textFill>
        </w:rPr>
        <w:t>及原报废机器搬迁到业主指定位置等一切费用。</w:t>
      </w:r>
    </w:p>
    <w:p>
      <w:pPr>
        <w:spacing w:line="480" w:lineRule="exact"/>
        <w:ind w:firstLine="640" w:firstLineChars="200"/>
        <w:jc w:val="left"/>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6、投标人投标前需前往现场进行实地考查了解咨询详情，若未去一律视为已考察。</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w:t>
      </w:r>
      <w:bookmarkStart w:id="2" w:name="_GoBack"/>
      <w:bookmarkEnd w:id="2"/>
      <w:r>
        <w:rPr>
          <w:rFonts w:hint="eastAsia" w:ascii="方正仿宋_GBK" w:hAnsi="方正仿宋_GBK" w:eastAsia="方正仿宋_GBK" w:cs="方正仿宋_GBK"/>
          <w:color w:val="000000" w:themeColor="text1"/>
          <w:sz w:val="32"/>
          <w:szCs w:val="32"/>
          <w14:textFill>
            <w14:solidFill>
              <w14:schemeClr w14:val="tx1"/>
            </w14:solidFill>
          </w14:textFill>
        </w:rPr>
        <w:t>日下午5点前交纳投标保证金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叁</w:t>
      </w:r>
      <w:r>
        <w:rPr>
          <w:rFonts w:hint="eastAsia" w:ascii="方正仿宋_GBK" w:hAnsi="方正仿宋_GBK" w:eastAsia="方正仿宋_GBK" w:cs="方正仿宋_GBK"/>
          <w:color w:val="000000" w:themeColor="text1"/>
          <w:sz w:val="32"/>
          <w:szCs w:val="32"/>
          <w14:textFill>
            <w14:solidFill>
              <w14:schemeClr w14:val="tx1"/>
            </w14:solidFill>
          </w14:textFill>
        </w:rPr>
        <w:t>仟元，未中标者30日内退还，中标者改造验收完毕后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凭凭证于</w:t>
      </w:r>
      <w:r>
        <w:rPr>
          <w:rFonts w:hint="eastAsia" w:ascii="方正仿宋_GBK" w:hAnsi="方正仿宋_GBK" w:eastAsia="方正仿宋_GBK" w:cs="方正仿宋_GBK"/>
          <w:color w:val="000000" w:themeColor="text1"/>
          <w:sz w:val="32"/>
          <w:szCs w:val="32"/>
          <w14:textFill>
            <w14:solidFill>
              <w14:schemeClr w14:val="tx1"/>
            </w14:solidFill>
          </w14:textFill>
        </w:rPr>
        <w:t>30个工作日内无息退还。保证金转入重庆市江津区中心医院账号：1569010120010004924  开户银行：重庆农村商业银行江津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分</w:t>
      </w:r>
      <w:r>
        <w:rPr>
          <w:rFonts w:hint="eastAsia" w:ascii="方正仿宋_GBK" w:hAnsi="方正仿宋_GBK" w:eastAsia="方正仿宋_GBK" w:cs="方正仿宋_GBK"/>
          <w:color w:val="000000" w:themeColor="text1"/>
          <w:sz w:val="32"/>
          <w:szCs w:val="32"/>
          <w14:textFill>
            <w14:solidFill>
              <w14:schemeClr w14:val="tx1"/>
            </w14:solidFill>
          </w14:textFill>
        </w:rPr>
        <w:t>行。</w:t>
      </w:r>
    </w:p>
    <w:p>
      <w:pPr>
        <w:pStyle w:val="6"/>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、投标保证金未注明所投项目名称和公司全称的，或逾期缴纳投标保证</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金的投标文件不予受理，且后果自负。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9、由于本次采购设备用于口腔科及手术室，要求不得对环境有大的改动，不得影响人流和物流，不破坏地面。安装调试完成后要求无漏水或异味现象发生。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七、中标人确定办法</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（一）采取最低价评标法确定成交。即以满足采购需求的最低报价成交；如果出现两个及以上相同的最低报价，则由报价最低的投标人再次报价直至出现最低报价为止；投标报价以大写金额为准。</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八、投标人虚假投标、使用虚假材料、恶意方式质疑和不履约等行为的处理细则：</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（一）若投标人的投标文件中资格证明文件缺少任何一项，投标人将承担投标无效的风险（采购单位将不再采取任何补救措施和通过任何方式寻求投标文件以外的任何文件使其无效投标变更为有效投标）。</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spacing w:line="48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九、质量保证及</w:t>
      </w:r>
      <w:r>
        <w:rPr>
          <w:rFonts w:hint="eastAsia" w:ascii="方正仿宋_GBK" w:hAnsi="方正仿宋_GBK" w:eastAsia="方正仿宋_GBK" w:cs="方正仿宋_GBK"/>
          <w:sz w:val="32"/>
          <w:szCs w:val="32"/>
          <w:lang w:eastAsia="zh-CN"/>
        </w:rPr>
        <w:t>售后服务</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（一）产品质量保证期</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投标供应商应明确承诺：其投标产品质量保质期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贰</w:t>
      </w:r>
      <w:r>
        <w:rPr>
          <w:rFonts w:hint="eastAsia" w:ascii="方正仿宋_GBK" w:hAnsi="方正仿宋_GBK" w:eastAsia="方正仿宋_GBK" w:cs="方正仿宋_GBK"/>
          <w:color w:val="000000" w:themeColor="text1"/>
          <w:sz w:val="32"/>
          <w:szCs w:val="32"/>
          <w14:textFill>
            <w14:solidFill>
              <w14:schemeClr w14:val="tx1"/>
            </w14:solidFill>
          </w14:textFill>
        </w:rPr>
        <w:t>年。提供产品合格证、保修单。</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供应商投标产品属于国家规定“三包”范围的，其产品质量保证期不得低于“三包”规定。供应商的质量保证期承诺优于国家“三包”规定的，按供应商实际承诺执行。供应商投标产品由厂家（指产品生产厂家，或其负责销售、售后服务机构，以下同）负责标准售后服务的，应当在投标文件中予以明确说明,并附厂家售后服务承诺函。</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（二）售后服务内容</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供应商和厂家在质量保证期内应当为采购人提供以下技术支持服务：</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质量保证期内服务要求</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（1）电话咨询。中标供应商和厂家应当为用户提供技术援助电话，解答用户在使用中遇到的问题，及时为用户提出解决问题的建议；</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（2）现场响应。用户遇到使用及技术问题，电话咨询不能解决的，标供应商和厂家应在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小时内采取相应措施，提供上门服务，确保产品正常工作。</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质保期外服务要求</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（1）质量保质期过后，中标供应商和厂家应同样提供免费电话咨询服务，并应承诺提供产品上门维护服务。</w:t>
      </w:r>
    </w:p>
    <w:p>
      <w:p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（2）质量保质期过后，采购人需要继续由中标供应商和厂家提供售后服务的，中标供应商或厂家应以优惠价格提供售后服务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（3）故障响应时间要求。中标供应商接到使用方产品出现问题的通知后立即作出响应，应于</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小时内到达现场进行处理。</w:t>
      </w:r>
    </w:p>
    <w:p>
      <w:pPr>
        <w:spacing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免费送货上门。</w:t>
      </w:r>
    </w:p>
    <w:p>
      <w:pPr>
        <w:widowControl/>
        <w:spacing w:line="5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十、验收和付款方式</w:t>
      </w:r>
    </w:p>
    <w:p>
      <w:pPr>
        <w:spacing w:line="500" w:lineRule="exact"/>
        <w:ind w:firstLine="640" w:firstLineChars="200"/>
        <w:jc w:val="left"/>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（一）</w:t>
      </w:r>
      <w:r>
        <w:rPr>
          <w:rFonts w:hint="eastAsia" w:ascii="方正仿宋_GBK" w:hAnsi="方正仿宋_GBK" w:eastAsia="方正仿宋_GBK" w:cs="方正仿宋_GBK"/>
          <w:color w:val="000000"/>
          <w:sz w:val="32"/>
          <w:szCs w:val="32"/>
          <w:lang w:eastAsia="zh-CN"/>
        </w:rPr>
        <w:t>工期</w:t>
      </w:r>
      <w:r>
        <w:rPr>
          <w:rFonts w:hint="eastAsia" w:ascii="方正仿宋_GBK" w:hAnsi="方正仿宋_GBK" w:eastAsia="方正仿宋_GBK" w:cs="方正仿宋_GBK"/>
          <w:color w:val="000000"/>
          <w:sz w:val="32"/>
          <w:szCs w:val="32"/>
        </w:rPr>
        <w:t>时间：签订合同后</w:t>
      </w:r>
      <w:r>
        <w:rPr>
          <w:rFonts w:hint="eastAsia" w:ascii="方正仿宋_GBK" w:hAnsi="方正仿宋_GBK" w:eastAsia="方正仿宋_GBK" w:cs="方正仿宋_GBK"/>
          <w:color w:val="000000"/>
          <w:sz w:val="32"/>
          <w:szCs w:val="32"/>
          <w:lang w:val="en-US" w:eastAsia="zh-CN"/>
        </w:rPr>
        <w:t>15个工作</w:t>
      </w:r>
      <w:r>
        <w:rPr>
          <w:rFonts w:hint="eastAsia" w:ascii="方正仿宋_GBK" w:hAnsi="方正仿宋_GBK" w:eastAsia="方正仿宋_GBK" w:cs="方正仿宋_GBK"/>
          <w:color w:val="000000"/>
          <w:sz w:val="32"/>
          <w:szCs w:val="32"/>
        </w:rPr>
        <w:t>日内</w:t>
      </w:r>
      <w:r>
        <w:rPr>
          <w:rFonts w:hint="eastAsia" w:ascii="方正仿宋_GBK" w:hAnsi="方正仿宋_GBK" w:eastAsia="方正仿宋_GBK" w:cs="方正仿宋_GBK"/>
          <w:color w:val="000000"/>
          <w:sz w:val="32"/>
          <w:szCs w:val="32"/>
          <w:lang w:eastAsia="zh-CN"/>
        </w:rPr>
        <w:t>安装调试完成。</w:t>
      </w:r>
    </w:p>
    <w:p>
      <w:pPr>
        <w:spacing w:line="5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（二）验收方式：现场验收，若不符合甲方要求，可拒收。</w:t>
      </w:r>
    </w:p>
    <w:p>
      <w:pPr>
        <w:tabs>
          <w:tab w:val="left" w:pos="7560"/>
        </w:tabs>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（三）付款</w:t>
      </w:r>
      <w:r>
        <w:rPr>
          <w:rFonts w:hint="eastAsia" w:ascii="方正仿宋_GBK" w:hAnsi="方正仿宋_GBK" w:eastAsia="方正仿宋_GBK" w:cs="方正仿宋_GBK"/>
          <w:color w:val="000000"/>
          <w:sz w:val="32"/>
          <w:szCs w:val="32"/>
        </w:rPr>
        <w:t>：验收合格后30日内支付合同总金额的95%；</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年质保期满后无质量问题30日内无息付清余款（即合同总金额的5%）。</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十一、联系方式</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徐</w:t>
      </w:r>
      <w:r>
        <w:rPr>
          <w:rFonts w:hint="eastAsia" w:ascii="方正仿宋_GBK" w:hAnsi="方正仿宋_GBK" w:eastAsia="方正仿宋_GBK" w:cs="方正仿宋_GBK"/>
          <w:color w:val="000000" w:themeColor="text1"/>
          <w:sz w:val="32"/>
          <w:szCs w:val="32"/>
          <w14:textFill>
            <w14:solidFill>
              <w14:schemeClr w14:val="tx1"/>
            </w14:solidFill>
          </w14:textFill>
        </w:rPr>
        <w:t>老师、石老师       电话：023-47520861</w:t>
      </w:r>
    </w:p>
    <w:p>
      <w:pPr>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附件：报价表</w:t>
      </w: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jc w:val="both"/>
        <w:rPr>
          <w:rFonts w:hint="eastAsia" w:ascii="方正仿宋_GBK" w:hAnsi="方正仿宋_GBK" w:eastAsia="方正仿宋_GBK" w:cs="方正仿宋_GBK"/>
          <w:sz w:val="44"/>
          <w:szCs w:val="44"/>
        </w:rPr>
      </w:pPr>
    </w:p>
    <w:p>
      <w:pPr>
        <w:snapToGrid w:val="0"/>
        <w:spacing w:line="480" w:lineRule="exact"/>
        <w:jc w:val="both"/>
        <w:rPr>
          <w:rFonts w:hint="eastAsia" w:ascii="方正仿宋_GBK" w:hAnsi="方正仿宋_GBK" w:eastAsia="方正仿宋_GBK" w:cs="方正仿宋_GBK"/>
          <w:sz w:val="44"/>
          <w:szCs w:val="44"/>
        </w:rPr>
      </w:pPr>
    </w:p>
    <w:p>
      <w:pPr>
        <w:snapToGrid w:val="0"/>
        <w:spacing w:line="480" w:lineRule="exact"/>
        <w:jc w:val="center"/>
        <w:rPr>
          <w:rFonts w:hint="eastAsia" w:ascii="方正仿宋_GBK" w:hAnsi="方正仿宋_GBK" w:eastAsia="方正仿宋_GBK" w:cs="方正仿宋_GBK"/>
          <w:sz w:val="44"/>
          <w:szCs w:val="44"/>
        </w:rPr>
      </w:pPr>
      <w:r>
        <w:rPr>
          <w:rFonts w:hint="eastAsia" w:ascii="方正仿宋_GBK" w:hAnsi="方正仿宋_GBK" w:eastAsia="方正仿宋_GBK" w:cs="方正仿宋_GBK"/>
          <w:sz w:val="44"/>
          <w:szCs w:val="44"/>
          <w:lang w:eastAsia="zh-CN"/>
        </w:rPr>
        <w:t>一、总</w:t>
      </w:r>
      <w:r>
        <w:rPr>
          <w:rFonts w:hint="eastAsia" w:ascii="方正仿宋_GBK" w:hAnsi="方正仿宋_GBK" w:eastAsia="方正仿宋_GBK" w:cs="方正仿宋_GBK"/>
          <w:sz w:val="44"/>
          <w:szCs w:val="44"/>
        </w:rPr>
        <w:t>报价表</w:t>
      </w:r>
    </w:p>
    <w:p>
      <w:pPr>
        <w:snapToGrid w:val="0"/>
        <w:spacing w:line="480" w:lineRule="exact"/>
        <w:jc w:val="center"/>
        <w:rPr>
          <w:rFonts w:hint="eastAsia" w:ascii="宋体" w:hAnsi="宋体"/>
          <w:sz w:val="36"/>
          <w:szCs w:val="36"/>
        </w:rPr>
      </w:pPr>
    </w:p>
    <w:p>
      <w:pPr>
        <w:snapToGrid w:val="0"/>
        <w:spacing w:line="480" w:lineRule="exact"/>
        <w:ind w:firstLine="720" w:firstLineChars="200"/>
        <w:jc w:val="center"/>
        <w:rPr>
          <w:rFonts w:hint="eastAsia" w:ascii="宋体" w:hAnsi="宋体" w:eastAsia="宋体"/>
          <w:sz w:val="36"/>
          <w:szCs w:val="36"/>
          <w:lang w:eastAsia="zh-CN"/>
        </w:rPr>
      </w:pPr>
      <w:r>
        <w:rPr>
          <w:rFonts w:hint="eastAsia" w:ascii="宋体" w:hAnsi="宋体"/>
          <w:sz w:val="36"/>
          <w:szCs w:val="36"/>
          <w:lang w:val="en-US" w:eastAsia="zh-CN"/>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单位：元</w:t>
      </w:r>
    </w:p>
    <w:tbl>
      <w:tblPr>
        <w:tblStyle w:val="8"/>
        <w:tblW w:w="9900"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5"/>
        <w:gridCol w:w="1845"/>
        <w:gridCol w:w="180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9900" w:type="dxa"/>
            <w:gridSpan w:val="4"/>
            <w:noWrap/>
            <w:vAlign w:val="center"/>
          </w:tcPr>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3945"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品名</w:t>
            </w:r>
          </w:p>
        </w:tc>
        <w:tc>
          <w:tcPr>
            <w:tcW w:w="1845"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数量</w:t>
            </w:r>
          </w:p>
        </w:tc>
        <w:tc>
          <w:tcPr>
            <w:tcW w:w="1800"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单价</w:t>
            </w:r>
          </w:p>
        </w:tc>
        <w:tc>
          <w:tcPr>
            <w:tcW w:w="2310"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3945"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医疗废水消毒设备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一</w:t>
            </w:r>
          </w:p>
        </w:tc>
        <w:tc>
          <w:tcPr>
            <w:tcW w:w="1845"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p>
        </w:tc>
        <w:tc>
          <w:tcPr>
            <w:tcW w:w="1800"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14:textFill>
                  <w14:solidFill>
                    <w14:schemeClr w14:val="tx1"/>
                  </w14:solidFill>
                </w14:textFill>
              </w:rPr>
            </w:pPr>
          </w:p>
        </w:tc>
        <w:tc>
          <w:tcPr>
            <w:tcW w:w="2310"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3945"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医疗废水消毒设备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w:t>
            </w:r>
          </w:p>
        </w:tc>
        <w:tc>
          <w:tcPr>
            <w:tcW w:w="1845"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p>
        </w:tc>
        <w:tc>
          <w:tcPr>
            <w:tcW w:w="1800"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14:textFill>
                  <w14:solidFill>
                    <w14:schemeClr w14:val="tx1"/>
                  </w14:solidFill>
                </w14:textFill>
              </w:rPr>
            </w:pPr>
          </w:p>
        </w:tc>
        <w:tc>
          <w:tcPr>
            <w:tcW w:w="2310" w:type="dxa"/>
            <w:noWrap/>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9900" w:type="dxa"/>
            <w:gridSpan w:val="4"/>
            <w:noWrap/>
            <w:vAlign w:val="center"/>
          </w:tcPr>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合计（小写）：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9900" w:type="dxa"/>
            <w:gridSpan w:val="4"/>
            <w:noWrap/>
            <w:vAlign w:val="center"/>
          </w:tcPr>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合计（大写）：</w:t>
            </w:r>
          </w:p>
        </w:tc>
      </w:tr>
    </w:tbl>
    <w:p>
      <w:pPr>
        <w:snapToGrid w:val="0"/>
        <w:spacing w:line="480" w:lineRule="exact"/>
        <w:ind w:firstLine="640" w:firstLineChars="200"/>
        <w:rPr>
          <w:rFonts w:hint="default" w:ascii="宋体" w:hAnsi="宋体" w:eastAsia="宋体"/>
          <w:sz w:val="24"/>
          <w:szCs w:val="24"/>
          <w:lang w:val="en-US" w:eastAsia="zh-CN"/>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注：报价包含裸机及所有配套易损件，易损件详细可见分项报价清单。</w:t>
      </w:r>
    </w:p>
    <w:p>
      <w:pPr>
        <w:spacing w:line="480" w:lineRule="exact"/>
        <w:ind w:firstLine="480"/>
        <w:jc w:val="center"/>
        <w:rPr>
          <w:rFonts w:ascii="宋体" w:hAnsi="宋体"/>
          <w:sz w:val="36"/>
          <w:szCs w:val="36"/>
        </w:rPr>
      </w:pPr>
    </w:p>
    <w:p>
      <w:pPr>
        <w:spacing w:line="480" w:lineRule="exact"/>
        <w:ind w:firstLine="480"/>
        <w:jc w:val="center"/>
        <w:rPr>
          <w:rFonts w:ascii="宋体" w:hAnsi="宋体"/>
          <w:sz w:val="24"/>
          <w:szCs w:val="24"/>
        </w:rPr>
      </w:pPr>
    </w:p>
    <w:p>
      <w:pPr>
        <w:numPr>
          <w:ilvl w:val="0"/>
          <w:numId w:val="0"/>
        </w:numPr>
        <w:tabs>
          <w:tab w:val="center" w:pos="5290"/>
        </w:tabs>
        <w:spacing w:line="480" w:lineRule="exact"/>
        <w:ind w:left="0" w:leftChars="0"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供应商全称：                        法人授权代表：</w:t>
      </w:r>
    </w:p>
    <w:p>
      <w:pPr>
        <w:numPr>
          <w:ilvl w:val="0"/>
          <w:numId w:val="0"/>
        </w:numPr>
        <w:tabs>
          <w:tab w:val="center" w:pos="5290"/>
        </w:tabs>
        <w:spacing w:line="480" w:lineRule="exact"/>
        <w:ind w:left="0" w:leftChars="0"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（供应商公章）                         （签字）</w:t>
      </w:r>
    </w:p>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 xml:space="preserve">   年    月      日</w:t>
      </w:r>
    </w:p>
    <w:p>
      <w:pPr>
        <w:spacing w:line="480" w:lineRule="exact"/>
        <w:ind w:firstLine="480"/>
        <w:jc w:val="center"/>
        <w:rPr>
          <w:rFonts w:ascii="宋体" w:hAnsi="宋体"/>
          <w:sz w:val="36"/>
          <w:szCs w:val="36"/>
        </w:rPr>
      </w:pPr>
    </w:p>
    <w:p>
      <w:pPr>
        <w:spacing w:line="480" w:lineRule="exact"/>
        <w:jc w:val="both"/>
        <w:rPr>
          <w:rFonts w:hint="eastAsia" w:ascii="宋体" w:hAnsi="宋体"/>
          <w:sz w:val="36"/>
          <w:szCs w:val="36"/>
        </w:rPr>
      </w:pPr>
    </w:p>
    <w:p>
      <w:pPr>
        <w:spacing w:line="480" w:lineRule="exact"/>
        <w:jc w:val="both"/>
        <w:rPr>
          <w:rFonts w:hint="eastAsia" w:ascii="宋体" w:hAnsi="宋体"/>
          <w:sz w:val="36"/>
          <w:szCs w:val="36"/>
        </w:rPr>
      </w:pPr>
    </w:p>
    <w:p>
      <w:pPr>
        <w:spacing w:line="480" w:lineRule="exact"/>
        <w:jc w:val="both"/>
        <w:rPr>
          <w:rFonts w:hint="eastAsia" w:ascii="宋体" w:hAnsi="宋体"/>
          <w:sz w:val="36"/>
          <w:szCs w:val="36"/>
        </w:rPr>
      </w:pPr>
    </w:p>
    <w:p>
      <w:pPr>
        <w:spacing w:line="480" w:lineRule="exact"/>
        <w:jc w:val="both"/>
        <w:rPr>
          <w:rFonts w:hint="eastAsia" w:ascii="宋体" w:hAnsi="宋体"/>
          <w:sz w:val="36"/>
          <w:szCs w:val="36"/>
        </w:rPr>
      </w:pPr>
    </w:p>
    <w:p>
      <w:pPr>
        <w:spacing w:line="480" w:lineRule="exact"/>
        <w:jc w:val="both"/>
        <w:rPr>
          <w:rFonts w:hint="eastAsia" w:ascii="宋体" w:hAnsi="宋体"/>
          <w:sz w:val="36"/>
          <w:szCs w:val="36"/>
        </w:rPr>
      </w:pPr>
    </w:p>
    <w:p>
      <w:pPr>
        <w:numPr>
          <w:ilvl w:val="0"/>
          <w:numId w:val="0"/>
        </w:numPr>
        <w:snapToGrid w:val="0"/>
        <w:spacing w:line="480" w:lineRule="exact"/>
        <w:ind w:leftChars="200"/>
        <w:jc w:val="center"/>
        <w:rPr>
          <w:rFonts w:hint="eastAsia" w:ascii="方正仿宋_GBK" w:hAnsi="方正仿宋_GBK" w:eastAsia="方正仿宋_GBK" w:cs="方正仿宋_GBK"/>
          <w:sz w:val="44"/>
          <w:szCs w:val="44"/>
          <w:lang w:eastAsia="zh-CN"/>
        </w:rPr>
      </w:pPr>
      <w:r>
        <w:rPr>
          <w:rFonts w:hint="eastAsia" w:ascii="方正仿宋_GBK" w:hAnsi="方正仿宋_GBK" w:eastAsia="方正仿宋_GBK" w:cs="方正仿宋_GBK"/>
          <w:sz w:val="44"/>
          <w:szCs w:val="44"/>
          <w:lang w:eastAsia="zh-CN"/>
        </w:rPr>
        <w:t>二、分项报价明细表</w:t>
      </w:r>
    </w:p>
    <w:p>
      <w:pPr>
        <w:numPr>
          <w:ilvl w:val="0"/>
          <w:numId w:val="0"/>
        </w:numPr>
        <w:snapToGrid w:val="0"/>
        <w:spacing w:line="480" w:lineRule="exact"/>
        <w:ind w:leftChars="200"/>
        <w:jc w:val="both"/>
        <w:rPr>
          <w:rFonts w:hint="eastAsia" w:ascii="方正仿宋_GBK" w:hAnsi="方正仿宋_GBK" w:eastAsia="方正仿宋_GBK" w:cs="方正仿宋_GBK"/>
          <w:sz w:val="44"/>
          <w:szCs w:val="44"/>
          <w:lang w:eastAsia="zh-CN"/>
        </w:rPr>
      </w:pPr>
    </w:p>
    <w:p>
      <w:pPr>
        <w:numPr>
          <w:ilvl w:val="0"/>
          <w:numId w:val="0"/>
        </w:numPr>
        <w:snapToGrid w:val="0"/>
        <w:spacing w:line="480" w:lineRule="exact"/>
        <w:ind w:leftChars="200"/>
        <w:jc w:val="center"/>
        <w:rPr>
          <w:rFonts w:hint="eastAsia" w:ascii="方正仿宋_GBK" w:hAnsi="方正仿宋_GBK" w:eastAsia="方正仿宋_GBK" w:cs="方正仿宋_GBK"/>
          <w:sz w:val="44"/>
          <w:szCs w:val="44"/>
          <w:lang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单位：元</w:t>
      </w:r>
    </w:p>
    <w:tbl>
      <w:tblPr>
        <w:tblStyle w:val="7"/>
        <w:tblW w:w="9030" w:type="dxa"/>
        <w:tblInd w:w="8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940"/>
        <w:gridCol w:w="231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序号</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商品名称</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规格型号</w:t>
            </w: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p>
        </w:tc>
        <w:tc>
          <w:tcPr>
            <w:tcW w:w="29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紫外线灯管</w:t>
            </w:r>
          </w:p>
        </w:tc>
        <w:tc>
          <w:tcPr>
            <w:tcW w:w="231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RH2200款</w:t>
            </w:r>
          </w:p>
        </w:tc>
        <w:tc>
          <w:tcPr>
            <w:tcW w:w="20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紫外线灯管</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RH4000UV款</w:t>
            </w: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紫外线灯管</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RH1000款</w:t>
            </w: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接头密封垫</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快插接头</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继电器</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时间继电器</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按钮开关</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指示灯</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开关电源</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液位开关</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加药泵</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13</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电磁阀</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14</w:t>
            </w:r>
          </w:p>
        </w:tc>
        <w:tc>
          <w:tcPr>
            <w:tcW w:w="29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蠕动泵</w:t>
            </w:r>
          </w:p>
        </w:tc>
        <w:tc>
          <w:tcPr>
            <w:tcW w:w="231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15</w:t>
            </w:r>
          </w:p>
        </w:tc>
        <w:tc>
          <w:tcPr>
            <w:tcW w:w="29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排水泵</w:t>
            </w:r>
          </w:p>
        </w:tc>
        <w:tc>
          <w:tcPr>
            <w:tcW w:w="231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16</w:t>
            </w:r>
          </w:p>
        </w:tc>
        <w:tc>
          <w:tcPr>
            <w:tcW w:w="29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文本显示器</w:t>
            </w:r>
          </w:p>
        </w:tc>
        <w:tc>
          <w:tcPr>
            <w:tcW w:w="231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c>
          <w:tcPr>
            <w:tcW w:w="2040" w:type="dxa"/>
            <w:tcBorders>
              <w:bottom w:val="single" w:color="auto" w:sz="4" w:space="0"/>
            </w:tcBorders>
            <w:noWrap w:val="0"/>
            <w:vAlign w:val="center"/>
          </w:tcPr>
          <w:p>
            <w:pPr>
              <w:numPr>
                <w:ilvl w:val="0"/>
                <w:numId w:val="0"/>
              </w:numPr>
              <w:tabs>
                <w:tab w:val="center" w:pos="5290"/>
              </w:tabs>
              <w:spacing w:line="480" w:lineRule="exact"/>
              <w:ind w:left="0" w:leftChars="0" w:firstLine="0" w:firstLineChars="0"/>
              <w:jc w:val="center"/>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bl>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注：此报价作为后期易损件更换参考价格，由采购方与中标单位根据报价现场议价。</w:t>
      </w:r>
    </w:p>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numPr>
          <w:ilvl w:val="0"/>
          <w:numId w:val="0"/>
        </w:numPr>
        <w:tabs>
          <w:tab w:val="center" w:pos="5290"/>
        </w:tabs>
        <w:spacing w:line="480" w:lineRule="exact"/>
        <w:ind w:left="0" w:leftChars="0" w:firstLine="960" w:firstLineChars="3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供应商全称：                       法人授权代表：</w:t>
      </w:r>
    </w:p>
    <w:p>
      <w:pPr>
        <w:numPr>
          <w:ilvl w:val="0"/>
          <w:numId w:val="0"/>
        </w:numPr>
        <w:tabs>
          <w:tab w:val="center" w:pos="5290"/>
        </w:tabs>
        <w:spacing w:line="480" w:lineRule="exact"/>
        <w:ind w:left="0" w:leftChars="0" w:firstLine="960" w:firstLineChars="3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（供应商公章）                        （签字）</w:t>
      </w:r>
    </w:p>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numPr>
          <w:ilvl w:val="0"/>
          <w:numId w:val="0"/>
        </w:numPr>
        <w:tabs>
          <w:tab w:val="center" w:pos="5290"/>
        </w:tabs>
        <w:spacing w:line="480" w:lineRule="exact"/>
        <w:ind w:left="0" w:leftChars="0"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 xml:space="preserve">  年    月      日</w:t>
      </w:r>
    </w:p>
    <w:p>
      <w:pPr>
        <w:spacing w:line="480" w:lineRule="exact"/>
        <w:ind w:firstLine="480"/>
        <w:jc w:val="center"/>
        <w:rPr>
          <w:rFonts w:ascii="宋体" w:hAnsi="宋体"/>
          <w:sz w:val="36"/>
          <w:szCs w:val="36"/>
        </w:rPr>
      </w:pPr>
      <w:r>
        <w:rPr>
          <w:rFonts w:hint="eastAsia" w:ascii="宋体" w:hAnsi="宋体"/>
          <w:sz w:val="36"/>
          <w:szCs w:val="36"/>
        </w:rPr>
        <w:t>法定代表人身份证明</w:t>
      </w:r>
    </w:p>
    <w:p>
      <w:pPr>
        <w:ind w:left="765"/>
        <w:rPr>
          <w:rFonts w:ascii="宋体" w:hAnsi="宋体"/>
          <w:sz w:val="24"/>
          <w:szCs w:val="24"/>
        </w:rPr>
      </w:pPr>
    </w:p>
    <w:p>
      <w:pPr>
        <w:ind w:left="765"/>
        <w:rPr>
          <w:rFonts w:ascii="宋体" w:hAnsi="宋体"/>
          <w:sz w:val="24"/>
          <w:szCs w:val="24"/>
        </w:rPr>
      </w:pPr>
    </w:p>
    <w:p>
      <w:pPr>
        <w:ind w:left="765"/>
        <w:rPr>
          <w:rFonts w:ascii="宋体" w:hAnsi="宋体"/>
          <w:sz w:val="24"/>
          <w:szCs w:val="24"/>
        </w:rPr>
      </w:pP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投标单位名称：</w:t>
      </w:r>
      <w:r>
        <w:rPr>
          <w:rFonts w:hint="eastAsia" w:ascii="宋体" w:hAnsi="宋体"/>
          <w:kern w:val="0"/>
          <w:sz w:val="24"/>
          <w:szCs w:val="24"/>
          <w:u w:val="single"/>
        </w:rPr>
        <w:tab/>
      </w: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单位性质：</w:t>
      </w:r>
      <w:r>
        <w:rPr>
          <w:rFonts w:hint="eastAsia" w:ascii="宋体" w:hAnsi="宋体"/>
          <w:kern w:val="0"/>
          <w:sz w:val="24"/>
          <w:szCs w:val="24"/>
          <w:u w:val="single"/>
        </w:rPr>
        <w:tab/>
      </w:r>
    </w:p>
    <w:p>
      <w:pPr>
        <w:tabs>
          <w:tab w:val="left" w:pos="5475"/>
        </w:tabs>
        <w:autoSpaceDE w:val="0"/>
        <w:autoSpaceDN w:val="0"/>
        <w:adjustRightInd w:val="0"/>
        <w:snapToGrid w:val="0"/>
        <w:spacing w:line="360" w:lineRule="auto"/>
        <w:ind w:firstLine="446" w:firstLineChars="186"/>
        <w:jc w:val="left"/>
        <w:rPr>
          <w:rFonts w:hint="eastAsia" w:ascii="宋体" w:hAnsi="宋体" w:eastAsia="宋体" w:cs="MingLiU"/>
          <w:kern w:val="0"/>
          <w:sz w:val="24"/>
          <w:szCs w:val="24"/>
          <w:lang w:val="en-US" w:eastAsia="zh-CN"/>
        </w:rPr>
      </w:pPr>
      <w:r>
        <w:rPr>
          <w:rFonts w:hint="eastAsia" w:ascii="宋体" w:hAnsi="宋体"/>
          <w:sz w:val="24"/>
          <w:szCs w:val="24"/>
        </w:rPr>
        <w:t>地址：</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2520"/>
          <w:tab w:val="left" w:pos="3836"/>
        </w:tabs>
        <w:autoSpaceDE w:val="0"/>
        <w:autoSpaceDN w:val="0"/>
        <w:adjustRightInd w:val="0"/>
        <w:snapToGrid w:val="0"/>
        <w:spacing w:line="360" w:lineRule="auto"/>
        <w:ind w:firstLine="446" w:firstLineChars="186"/>
        <w:jc w:val="left"/>
        <w:rPr>
          <w:rFonts w:ascii="宋体" w:hAnsi="宋体"/>
          <w:sz w:val="24"/>
          <w:szCs w:val="24"/>
        </w:rPr>
      </w:pPr>
      <w:r>
        <w:rPr>
          <w:rFonts w:hint="eastAsia" w:ascii="宋体" w:hAnsi="宋体"/>
          <w:sz w:val="24"/>
          <w:szCs w:val="24"/>
        </w:rPr>
        <w:t>成立时间：</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年</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月</w:t>
      </w:r>
      <w:r>
        <w:rPr>
          <w:rFonts w:hint="eastAsia" w:ascii="宋体" w:hAnsi="宋体"/>
          <w:sz w:val="24"/>
          <w:szCs w:val="24"/>
          <w:u w:val="single"/>
          <w:lang w:val="en-US" w:eastAsia="zh-CN"/>
        </w:rPr>
        <w:t xml:space="preserve">         </w:t>
      </w:r>
      <w:r>
        <w:rPr>
          <w:rFonts w:hint="eastAsia" w:ascii="宋体" w:hAnsi="宋体"/>
          <w:sz w:val="24"/>
          <w:szCs w:val="24"/>
        </w:rPr>
        <w:t>日</w:t>
      </w:r>
    </w:p>
    <w:p>
      <w:pPr>
        <w:tabs>
          <w:tab w:val="left" w:pos="5475"/>
        </w:tabs>
        <w:autoSpaceDE w:val="0"/>
        <w:autoSpaceDN w:val="0"/>
        <w:adjustRightInd w:val="0"/>
        <w:snapToGrid w:val="0"/>
        <w:spacing w:line="360" w:lineRule="auto"/>
        <w:ind w:firstLine="446" w:firstLineChars="186"/>
        <w:jc w:val="left"/>
        <w:rPr>
          <w:rFonts w:hint="eastAsia" w:ascii="宋体" w:hAnsi="宋体" w:eastAsia="宋体" w:cs="MingLiU"/>
          <w:kern w:val="0"/>
          <w:sz w:val="24"/>
          <w:szCs w:val="24"/>
          <w:lang w:val="en-US" w:eastAsia="zh-CN"/>
        </w:rPr>
      </w:pPr>
      <w:r>
        <w:rPr>
          <w:rFonts w:hint="eastAsia" w:ascii="宋体" w:hAnsi="宋体"/>
          <w:sz w:val="24"/>
          <w:szCs w:val="24"/>
        </w:rPr>
        <w:t>经营期限：</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1580"/>
          <w:tab w:val="left" w:pos="2710"/>
          <w:tab w:val="left" w:pos="4840"/>
          <w:tab w:val="left" w:pos="6300"/>
        </w:tabs>
        <w:autoSpaceDE w:val="0"/>
        <w:autoSpaceDN w:val="0"/>
        <w:adjustRightInd w:val="0"/>
        <w:snapToGrid w:val="0"/>
        <w:spacing w:line="360" w:lineRule="auto"/>
        <w:ind w:firstLine="446" w:firstLineChars="186"/>
        <w:jc w:val="left"/>
        <w:rPr>
          <w:rFonts w:hint="default" w:ascii="宋体" w:hAnsi="宋体" w:eastAsia="宋体" w:cs="MingLiU"/>
          <w:kern w:val="0"/>
          <w:sz w:val="24"/>
          <w:szCs w:val="24"/>
          <w:lang w:val="en-US" w:eastAsia="zh-CN"/>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性</w:t>
      </w:r>
      <w:r>
        <w:rPr>
          <w:rFonts w:hint="eastAsia" w:ascii="宋体" w:hAnsi="宋体"/>
          <w:sz w:val="24"/>
          <w:szCs w:val="24"/>
          <w:lang w:eastAsia="zh-CN"/>
        </w:rPr>
        <w:t>别：</w:t>
      </w:r>
      <w:r>
        <w:rPr>
          <w:rFonts w:hint="eastAsia" w:ascii="宋体" w:hAnsi="宋体"/>
          <w:sz w:val="24"/>
          <w:szCs w:val="24"/>
          <w:lang w:val="en-US" w:eastAsia="zh-CN"/>
        </w:rPr>
        <w:t xml:space="preserve"> </w:t>
      </w:r>
      <w:r>
        <w:rPr>
          <w:rFonts w:hint="eastAsia" w:ascii="宋体" w:hAnsi="宋体"/>
          <w:kern w:val="0"/>
          <w:sz w:val="24"/>
          <w:szCs w:val="24"/>
          <w:u w:val="single"/>
        </w:rPr>
        <w:tab/>
      </w:r>
      <w:r>
        <w:rPr>
          <w:rFonts w:hint="eastAsia" w:ascii="宋体" w:hAnsi="宋体"/>
          <w:sz w:val="24"/>
          <w:szCs w:val="24"/>
        </w:rPr>
        <w:t>年龄：</w:t>
      </w:r>
      <w:r>
        <w:rPr>
          <w:rFonts w:hint="eastAsia" w:ascii="宋体" w:hAnsi="宋体"/>
          <w:sz w:val="24"/>
          <w:szCs w:val="24"/>
          <w:lang w:val="en-US" w:eastAsia="zh-CN"/>
        </w:rPr>
        <w:t xml:space="preserve"> </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职务：</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336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系</w:t>
      </w:r>
      <w:r>
        <w:rPr>
          <w:rFonts w:hint="eastAsia" w:ascii="宋体" w:hAnsi="宋体"/>
          <w:kern w:val="0"/>
          <w:sz w:val="24"/>
          <w:szCs w:val="24"/>
          <w:u w:val="single"/>
        </w:rPr>
        <w:tab/>
      </w:r>
      <w:r>
        <w:rPr>
          <w:rFonts w:hint="eastAsia" w:ascii="宋体" w:hAnsi="宋体"/>
          <w:sz w:val="24"/>
          <w:szCs w:val="24"/>
        </w:rPr>
        <w:t>的法定代表人。</w:t>
      </w:r>
    </w:p>
    <w:p>
      <w:pPr>
        <w:autoSpaceDE w:val="0"/>
        <w:autoSpaceDN w:val="0"/>
        <w:adjustRightInd w:val="0"/>
        <w:snapToGrid w:val="0"/>
        <w:spacing w:line="360" w:lineRule="auto"/>
        <w:ind w:firstLine="926" w:firstLineChars="386"/>
        <w:jc w:val="left"/>
        <w:rPr>
          <w:rFonts w:ascii="宋体" w:hAnsi="宋体"/>
          <w:sz w:val="24"/>
          <w:szCs w:val="24"/>
        </w:rPr>
      </w:pPr>
      <w:r>
        <w:rPr>
          <w:rFonts w:hint="eastAsia" w:ascii="宋体" w:hAnsi="宋体"/>
          <w:sz w:val="24"/>
          <w:szCs w:val="24"/>
        </w:rPr>
        <w:t>特此证明。</w:t>
      </w:r>
    </w:p>
    <w:p>
      <w:pPr>
        <w:tabs>
          <w:tab w:val="left" w:pos="6485"/>
        </w:tabs>
        <w:autoSpaceDE w:val="0"/>
        <w:autoSpaceDN w:val="0"/>
        <w:adjustRightInd w:val="0"/>
        <w:snapToGrid w:val="0"/>
        <w:spacing w:line="360" w:lineRule="auto"/>
        <w:ind w:firstLine="1560" w:firstLineChars="650"/>
        <w:jc w:val="left"/>
        <w:rPr>
          <w:rFonts w:ascii="宋体" w:hAnsi="宋体" w:cs="MingLiU"/>
          <w:kern w:val="0"/>
          <w:sz w:val="24"/>
          <w:szCs w:val="24"/>
        </w:rPr>
      </w:pPr>
      <w:r>
        <w:rPr>
          <w:rFonts w:hint="eastAsia" w:ascii="宋体" w:hAnsi="宋体"/>
          <w:sz w:val="24"/>
          <w:szCs w:val="24"/>
        </w:rPr>
        <w:t>投标单位：</w:t>
      </w:r>
      <w:r>
        <w:rPr>
          <w:rFonts w:hint="eastAsia" w:ascii="宋体" w:hAnsi="宋体"/>
          <w:kern w:val="0"/>
          <w:sz w:val="24"/>
          <w:szCs w:val="24"/>
          <w:u w:val="single"/>
        </w:rPr>
        <w:tab/>
      </w:r>
      <w:r>
        <w:rPr>
          <w:rFonts w:hint="eastAsia" w:ascii="宋体" w:hAnsi="宋体"/>
          <w:sz w:val="24"/>
          <w:szCs w:val="24"/>
        </w:rPr>
        <w:t>（盖单位公章）</w:t>
      </w:r>
    </w:p>
    <w:p>
      <w:pPr>
        <w:autoSpaceDE w:val="0"/>
        <w:autoSpaceDN w:val="0"/>
        <w:adjustRightInd w:val="0"/>
        <w:snapToGrid w:val="0"/>
        <w:spacing w:line="360" w:lineRule="auto"/>
        <w:jc w:val="left"/>
        <w:rPr>
          <w:rFonts w:ascii="宋体" w:hAnsi="宋体" w:cs="MingLiU"/>
          <w:kern w:val="0"/>
          <w:sz w:val="24"/>
          <w:szCs w:val="24"/>
        </w:rPr>
      </w:pPr>
    </w:p>
    <w:p>
      <w:pPr>
        <w:tabs>
          <w:tab w:val="left" w:pos="3975"/>
          <w:tab w:val="left" w:pos="5460"/>
          <w:tab w:val="left" w:pos="6400"/>
        </w:tabs>
        <w:autoSpaceDE w:val="0"/>
        <w:autoSpaceDN w:val="0"/>
        <w:adjustRightInd w:val="0"/>
        <w:snapToGrid w:val="0"/>
        <w:spacing w:line="360" w:lineRule="auto"/>
        <w:ind w:firstLine="1320" w:firstLineChars="550"/>
        <w:jc w:val="left"/>
        <w:rPr>
          <w:rFonts w:ascii="宋体" w:hAnsi="宋体" w:cs="MingLiU"/>
          <w:w w:val="200"/>
          <w:kern w:val="0"/>
          <w:sz w:val="24"/>
          <w:szCs w:val="24"/>
          <w:u w:val="single"/>
        </w:rPr>
      </w:pPr>
      <w:r>
        <w:rPr>
          <w:rFonts w:hint="eastAsia" w:ascii="宋体" w:hAnsi="宋体"/>
          <w:sz w:val="24"/>
          <w:szCs w:val="24"/>
        </w:rPr>
        <w:t>年月日</w:t>
      </w: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36"/>
          <w:szCs w:val="36"/>
        </w:rPr>
      </w:pPr>
      <w:r>
        <w:rPr>
          <w:rFonts w:hint="eastAsia" w:ascii="宋体" w:hAnsi="宋体"/>
          <w:sz w:val="36"/>
          <w:szCs w:val="36"/>
        </w:rPr>
        <w:t xml:space="preserve">  法定代表人授权委托书</w:t>
      </w:r>
    </w:p>
    <w:p>
      <w:pPr>
        <w:ind w:firstLine="480" w:firstLineChars="200"/>
        <w:rPr>
          <w:rFonts w:ascii="宋体" w:hAnsi="宋体"/>
          <w:sz w:val="24"/>
          <w:szCs w:val="24"/>
        </w:rPr>
      </w:pPr>
    </w:p>
    <w:p>
      <w:pPr>
        <w:ind w:firstLine="480" w:firstLineChars="200"/>
        <w:jc w:val="left"/>
        <w:rPr>
          <w:rFonts w:ascii="宋体" w:hAnsi="宋体"/>
          <w:color w:val="000000"/>
          <w:sz w:val="24"/>
          <w:szCs w:val="24"/>
        </w:rPr>
      </w:pPr>
      <w:r>
        <w:rPr>
          <w:rFonts w:hint="eastAsia" w:ascii="宋体" w:hAnsi="宋体"/>
          <w:sz w:val="24"/>
          <w:szCs w:val="24"/>
        </w:rPr>
        <w:t>本授权书声明：我（姓名）系（投标单位名称）的法定代表人，现授权我单位的（姓名）为我公司授权代理人，以本公司的名义参加重庆市江津区中心医院的</w:t>
      </w:r>
    </w:p>
    <w:p>
      <w:pPr>
        <w:ind w:firstLine="480" w:firstLineChars="200"/>
        <w:jc w:val="left"/>
        <w:rPr>
          <w:rFonts w:ascii="宋体" w:hAnsi="宋体"/>
          <w:sz w:val="24"/>
          <w:szCs w:val="24"/>
        </w:rPr>
      </w:pPr>
      <w:r>
        <w:rPr>
          <w:rFonts w:hint="eastAsia" w:ascii="宋体" w:hAnsi="宋体"/>
          <w:sz w:val="24"/>
          <w:szCs w:val="24"/>
        </w:rPr>
        <w:t>项目名称询价采购活动。授权代理人在本次询价采购过程中所签署的一切文件和处理与之有关的一切事务，我均予以承认。</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授权代理人：             性   别：         年 龄：    岁</w:t>
      </w:r>
    </w:p>
    <w:p>
      <w:pPr>
        <w:spacing w:line="560" w:lineRule="exact"/>
        <w:rPr>
          <w:rFonts w:ascii="宋体" w:hAnsi="宋体"/>
          <w:sz w:val="24"/>
          <w:szCs w:val="24"/>
        </w:rPr>
      </w:pPr>
      <w:r>
        <w:rPr>
          <w:rFonts w:hint="eastAsia" w:ascii="宋体" w:hAnsi="宋体"/>
          <w:sz w:val="24"/>
          <w:szCs w:val="24"/>
        </w:rPr>
        <w:t xml:space="preserve">单      位：             部   门： </w:t>
      </w:r>
    </w:p>
    <w:p>
      <w:pPr>
        <w:spacing w:line="560" w:lineRule="exact"/>
        <w:rPr>
          <w:rFonts w:ascii="宋体" w:hAnsi="宋体"/>
          <w:sz w:val="24"/>
          <w:szCs w:val="24"/>
        </w:rPr>
      </w:pPr>
      <w:r>
        <w:rPr>
          <w:rFonts w:hint="eastAsia" w:ascii="宋体" w:hAnsi="宋体"/>
          <w:sz w:val="24"/>
          <w:szCs w:val="24"/>
        </w:rPr>
        <w:t xml:space="preserve">职      务： </w:t>
      </w:r>
    </w:p>
    <w:p>
      <w:pPr>
        <w:spacing w:line="560" w:lineRule="exact"/>
        <w:ind w:firstLine="480" w:firstLineChars="200"/>
        <w:rPr>
          <w:rFonts w:ascii="宋体" w:hAnsi="宋体"/>
          <w:sz w:val="24"/>
          <w:szCs w:val="24"/>
        </w:rPr>
      </w:pPr>
      <w:r>
        <w:rPr>
          <w:rFonts w:hint="eastAsia" w:ascii="宋体" w:hAnsi="宋体"/>
          <w:sz w:val="24"/>
          <w:szCs w:val="24"/>
        </w:rPr>
        <w:t>授权代理人无转让权，特此授权。</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投标单位：（盖章）</w:t>
      </w:r>
    </w:p>
    <w:tbl>
      <w:tblPr>
        <w:tblStyle w:val="7"/>
        <w:tblpPr w:leftFromText="180" w:rightFromText="180" w:vertAnchor="text" w:horzAnchor="margin" w:tblpX="937" w:tblpY="1562"/>
        <w:tblW w:w="43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2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5" w:hRule="atLeast"/>
        </w:trPr>
        <w:tc>
          <w:tcPr>
            <w:tcW w:w="432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240" w:firstLineChars="100"/>
              <w:rPr>
                <w:rFonts w:ascii="宋体" w:hAnsi="宋体"/>
                <w:sz w:val="24"/>
                <w:szCs w:val="24"/>
              </w:rPr>
            </w:pPr>
            <w:r>
              <w:rPr>
                <w:rFonts w:hint="eastAsia" w:ascii="宋体" w:hAnsi="宋体"/>
                <w:sz w:val="24"/>
                <w:szCs w:val="24"/>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spacing w:line="560" w:lineRule="exact"/>
        <w:rPr>
          <w:rFonts w:ascii="宋体" w:hAnsi="宋体"/>
          <w:kern w:val="0"/>
          <w:sz w:val="24"/>
          <w:szCs w:val="24"/>
        </w:rPr>
      </w:pPr>
      <w:r>
        <w:rPr>
          <w:rFonts w:hint="eastAsia" w:ascii="宋体" w:hAnsi="宋体"/>
          <w:sz w:val="24"/>
          <w:szCs w:val="24"/>
        </w:rPr>
        <w:t>法定代表人：（签字或盖章）</w:t>
      </w:r>
    </w:p>
    <w:tbl>
      <w:tblPr>
        <w:tblStyle w:val="7"/>
        <w:tblpPr w:leftFromText="180" w:rightFromText="180" w:vertAnchor="text" w:horzAnchor="margin" w:tblpXSpec="right" w:tblpY="938"/>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ascii="宋体" w:hAnsi="宋体"/>
                <w:sz w:val="24"/>
                <w:szCs w:val="24"/>
              </w:rPr>
            </w:pPr>
            <w:r>
              <w:rPr>
                <w:rFonts w:hint="eastAsia" w:ascii="宋体" w:hAnsi="宋体"/>
                <w:sz w:val="24"/>
                <w:szCs w:val="24"/>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rPr>
          <w:sz w:val="24"/>
          <w:szCs w:val="24"/>
        </w:rPr>
      </w:pPr>
    </w:p>
    <w:p>
      <w:pPr>
        <w:snapToGrid w:val="0"/>
        <w:spacing w:line="480" w:lineRule="exact"/>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
    <w:sectPr>
      <w:pgSz w:w="11906" w:h="16838"/>
      <w:pgMar w:top="873" w:right="663" w:bottom="873" w:left="6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0AF9B0"/>
    <w:multiLevelType w:val="singleLevel"/>
    <w:tmpl w:val="F40AF9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F79B2"/>
    <w:rsid w:val="00A31912"/>
    <w:rsid w:val="012F13F9"/>
    <w:rsid w:val="0157032D"/>
    <w:rsid w:val="01956220"/>
    <w:rsid w:val="0228377E"/>
    <w:rsid w:val="02344156"/>
    <w:rsid w:val="026D7B90"/>
    <w:rsid w:val="03802A04"/>
    <w:rsid w:val="04A5514B"/>
    <w:rsid w:val="05021CBA"/>
    <w:rsid w:val="05E00B22"/>
    <w:rsid w:val="06156881"/>
    <w:rsid w:val="062A6695"/>
    <w:rsid w:val="062C079A"/>
    <w:rsid w:val="06342541"/>
    <w:rsid w:val="068F0E45"/>
    <w:rsid w:val="071C11E3"/>
    <w:rsid w:val="07287149"/>
    <w:rsid w:val="077453F6"/>
    <w:rsid w:val="07FE56FD"/>
    <w:rsid w:val="08EE75F8"/>
    <w:rsid w:val="09542BD3"/>
    <w:rsid w:val="0957778E"/>
    <w:rsid w:val="095C17C4"/>
    <w:rsid w:val="09B53813"/>
    <w:rsid w:val="0A0167DB"/>
    <w:rsid w:val="0A3A3348"/>
    <w:rsid w:val="0A632EBA"/>
    <w:rsid w:val="0AD56566"/>
    <w:rsid w:val="0ADA4909"/>
    <w:rsid w:val="0B023E59"/>
    <w:rsid w:val="0B4108A7"/>
    <w:rsid w:val="0BA35E81"/>
    <w:rsid w:val="0BFB32D0"/>
    <w:rsid w:val="0C1775D9"/>
    <w:rsid w:val="0CE01C72"/>
    <w:rsid w:val="0CE44EA0"/>
    <w:rsid w:val="0CF04F9D"/>
    <w:rsid w:val="0D120FB6"/>
    <w:rsid w:val="0DA57101"/>
    <w:rsid w:val="0DCB0885"/>
    <w:rsid w:val="0E240AAB"/>
    <w:rsid w:val="0E365C69"/>
    <w:rsid w:val="0EB778BC"/>
    <w:rsid w:val="0F37398E"/>
    <w:rsid w:val="0F6C0478"/>
    <w:rsid w:val="0FD06EB1"/>
    <w:rsid w:val="104C078A"/>
    <w:rsid w:val="10EF711F"/>
    <w:rsid w:val="1163447E"/>
    <w:rsid w:val="11861BB1"/>
    <w:rsid w:val="12407B35"/>
    <w:rsid w:val="12A557BF"/>
    <w:rsid w:val="12A86503"/>
    <w:rsid w:val="12F32B41"/>
    <w:rsid w:val="13083E75"/>
    <w:rsid w:val="130C37FA"/>
    <w:rsid w:val="13473883"/>
    <w:rsid w:val="14994F0C"/>
    <w:rsid w:val="14B77D90"/>
    <w:rsid w:val="14C55D5D"/>
    <w:rsid w:val="151B5BC9"/>
    <w:rsid w:val="154A1295"/>
    <w:rsid w:val="15BE2132"/>
    <w:rsid w:val="164972B7"/>
    <w:rsid w:val="16754540"/>
    <w:rsid w:val="16B93A2C"/>
    <w:rsid w:val="16FC7C28"/>
    <w:rsid w:val="1826279A"/>
    <w:rsid w:val="18390C91"/>
    <w:rsid w:val="187615DA"/>
    <w:rsid w:val="18B95C8D"/>
    <w:rsid w:val="19950C5D"/>
    <w:rsid w:val="19D33A83"/>
    <w:rsid w:val="19E62081"/>
    <w:rsid w:val="1A0226D0"/>
    <w:rsid w:val="1A352B72"/>
    <w:rsid w:val="1B352CD3"/>
    <w:rsid w:val="1B8E2857"/>
    <w:rsid w:val="1BAA5343"/>
    <w:rsid w:val="1BF66811"/>
    <w:rsid w:val="1C0C6E4D"/>
    <w:rsid w:val="1CB47417"/>
    <w:rsid w:val="1D1E3CFA"/>
    <w:rsid w:val="1DB93F44"/>
    <w:rsid w:val="1DEB25D0"/>
    <w:rsid w:val="1E1617B7"/>
    <w:rsid w:val="1E752221"/>
    <w:rsid w:val="1EC13FA7"/>
    <w:rsid w:val="1ED03A5D"/>
    <w:rsid w:val="1FE25145"/>
    <w:rsid w:val="2162083C"/>
    <w:rsid w:val="21CA6E38"/>
    <w:rsid w:val="222C3863"/>
    <w:rsid w:val="23215719"/>
    <w:rsid w:val="232D1933"/>
    <w:rsid w:val="23706AF8"/>
    <w:rsid w:val="24B63007"/>
    <w:rsid w:val="24D2330E"/>
    <w:rsid w:val="25377C2E"/>
    <w:rsid w:val="258E6BC1"/>
    <w:rsid w:val="259C1C3B"/>
    <w:rsid w:val="260A3CB5"/>
    <w:rsid w:val="2667395D"/>
    <w:rsid w:val="26AA637D"/>
    <w:rsid w:val="26B318DA"/>
    <w:rsid w:val="26F3514E"/>
    <w:rsid w:val="271F6066"/>
    <w:rsid w:val="27870559"/>
    <w:rsid w:val="281C304C"/>
    <w:rsid w:val="28644359"/>
    <w:rsid w:val="29280191"/>
    <w:rsid w:val="29351BA7"/>
    <w:rsid w:val="29A1693B"/>
    <w:rsid w:val="29AB7973"/>
    <w:rsid w:val="29F23796"/>
    <w:rsid w:val="2A7640D3"/>
    <w:rsid w:val="2AEF6341"/>
    <w:rsid w:val="2B240510"/>
    <w:rsid w:val="2C1A400C"/>
    <w:rsid w:val="2C670587"/>
    <w:rsid w:val="2C764166"/>
    <w:rsid w:val="2C9543A0"/>
    <w:rsid w:val="2D262B4C"/>
    <w:rsid w:val="2DE31750"/>
    <w:rsid w:val="2DF62089"/>
    <w:rsid w:val="2E153562"/>
    <w:rsid w:val="2F242BD9"/>
    <w:rsid w:val="2FA04812"/>
    <w:rsid w:val="2FAA0D74"/>
    <w:rsid w:val="30AC70AB"/>
    <w:rsid w:val="31562D7F"/>
    <w:rsid w:val="31B8711D"/>
    <w:rsid w:val="31EB7DE7"/>
    <w:rsid w:val="31FC5ED0"/>
    <w:rsid w:val="320343C6"/>
    <w:rsid w:val="32136987"/>
    <w:rsid w:val="32907712"/>
    <w:rsid w:val="32B92592"/>
    <w:rsid w:val="32DA7C67"/>
    <w:rsid w:val="32DC5BBC"/>
    <w:rsid w:val="32EC65F0"/>
    <w:rsid w:val="331979B5"/>
    <w:rsid w:val="33B95855"/>
    <w:rsid w:val="33EC25DD"/>
    <w:rsid w:val="33FF5E31"/>
    <w:rsid w:val="3423079B"/>
    <w:rsid w:val="348F79B2"/>
    <w:rsid w:val="34E77679"/>
    <w:rsid w:val="34ED66C0"/>
    <w:rsid w:val="354A7457"/>
    <w:rsid w:val="354C2BEF"/>
    <w:rsid w:val="356B5083"/>
    <w:rsid w:val="360A3687"/>
    <w:rsid w:val="36360CBE"/>
    <w:rsid w:val="36961A5A"/>
    <w:rsid w:val="36AF40ED"/>
    <w:rsid w:val="36DE46A7"/>
    <w:rsid w:val="37137616"/>
    <w:rsid w:val="38814173"/>
    <w:rsid w:val="38885CF2"/>
    <w:rsid w:val="38B742BC"/>
    <w:rsid w:val="38E53A9F"/>
    <w:rsid w:val="392B4DBD"/>
    <w:rsid w:val="39DE2FD1"/>
    <w:rsid w:val="3B0B48B5"/>
    <w:rsid w:val="3BAA6E52"/>
    <w:rsid w:val="3BB466C4"/>
    <w:rsid w:val="3CF9499B"/>
    <w:rsid w:val="3D644033"/>
    <w:rsid w:val="3DA776DA"/>
    <w:rsid w:val="3E552637"/>
    <w:rsid w:val="3E641A14"/>
    <w:rsid w:val="3EB968A2"/>
    <w:rsid w:val="3EE65742"/>
    <w:rsid w:val="3FCE1F5D"/>
    <w:rsid w:val="3FEF3495"/>
    <w:rsid w:val="3FF82115"/>
    <w:rsid w:val="41770BDB"/>
    <w:rsid w:val="41844030"/>
    <w:rsid w:val="41A55D2B"/>
    <w:rsid w:val="41DF1F2B"/>
    <w:rsid w:val="41EF7907"/>
    <w:rsid w:val="42626111"/>
    <w:rsid w:val="42D720AC"/>
    <w:rsid w:val="432B01DB"/>
    <w:rsid w:val="435057F3"/>
    <w:rsid w:val="4372069C"/>
    <w:rsid w:val="43C9251A"/>
    <w:rsid w:val="440C216D"/>
    <w:rsid w:val="441810D5"/>
    <w:rsid w:val="444650BE"/>
    <w:rsid w:val="44702358"/>
    <w:rsid w:val="44930086"/>
    <w:rsid w:val="44A532B4"/>
    <w:rsid w:val="44AB0BC6"/>
    <w:rsid w:val="44D871F3"/>
    <w:rsid w:val="454275FB"/>
    <w:rsid w:val="455F5483"/>
    <w:rsid w:val="462E3BED"/>
    <w:rsid w:val="46647773"/>
    <w:rsid w:val="468E3C45"/>
    <w:rsid w:val="46CB133F"/>
    <w:rsid w:val="46DE601B"/>
    <w:rsid w:val="471B4B56"/>
    <w:rsid w:val="473B4BBD"/>
    <w:rsid w:val="482A3FC3"/>
    <w:rsid w:val="491567E2"/>
    <w:rsid w:val="4975356F"/>
    <w:rsid w:val="4A8346AC"/>
    <w:rsid w:val="4A8C6DFC"/>
    <w:rsid w:val="4A9115C2"/>
    <w:rsid w:val="4AA6637F"/>
    <w:rsid w:val="4B413311"/>
    <w:rsid w:val="4B4E502C"/>
    <w:rsid w:val="4B7A317D"/>
    <w:rsid w:val="4B93790F"/>
    <w:rsid w:val="4BEC04FC"/>
    <w:rsid w:val="4C2F0649"/>
    <w:rsid w:val="4D38321E"/>
    <w:rsid w:val="4DE75B44"/>
    <w:rsid w:val="4DF16477"/>
    <w:rsid w:val="4EE13D55"/>
    <w:rsid w:val="4F4966A7"/>
    <w:rsid w:val="4F6E727F"/>
    <w:rsid w:val="4F6F2651"/>
    <w:rsid w:val="4FED6825"/>
    <w:rsid w:val="50700D86"/>
    <w:rsid w:val="51583951"/>
    <w:rsid w:val="51DD5981"/>
    <w:rsid w:val="51FA15FD"/>
    <w:rsid w:val="51FC4791"/>
    <w:rsid w:val="526C11FC"/>
    <w:rsid w:val="52AB2B5B"/>
    <w:rsid w:val="52CC1F7E"/>
    <w:rsid w:val="533D393E"/>
    <w:rsid w:val="542353A1"/>
    <w:rsid w:val="54442916"/>
    <w:rsid w:val="54B85839"/>
    <w:rsid w:val="54D0592F"/>
    <w:rsid w:val="55AA3AB6"/>
    <w:rsid w:val="56B43E7C"/>
    <w:rsid w:val="57117D5E"/>
    <w:rsid w:val="575A7FBF"/>
    <w:rsid w:val="57CF5464"/>
    <w:rsid w:val="580F31CB"/>
    <w:rsid w:val="583C1105"/>
    <w:rsid w:val="586D483E"/>
    <w:rsid w:val="588E0478"/>
    <w:rsid w:val="58B453D7"/>
    <w:rsid w:val="58DB51E6"/>
    <w:rsid w:val="58DC594B"/>
    <w:rsid w:val="593C173A"/>
    <w:rsid w:val="59E209B1"/>
    <w:rsid w:val="5A167FD4"/>
    <w:rsid w:val="5A7706EB"/>
    <w:rsid w:val="5AB96E4C"/>
    <w:rsid w:val="5ADD3E58"/>
    <w:rsid w:val="5AF607C4"/>
    <w:rsid w:val="5B3340BE"/>
    <w:rsid w:val="5B3B0D9F"/>
    <w:rsid w:val="5B847E4C"/>
    <w:rsid w:val="5BA60C83"/>
    <w:rsid w:val="5C4543AC"/>
    <w:rsid w:val="5CAD7EC4"/>
    <w:rsid w:val="5CF36944"/>
    <w:rsid w:val="5D8A4FD4"/>
    <w:rsid w:val="5DD75C78"/>
    <w:rsid w:val="5EA718D3"/>
    <w:rsid w:val="5F1C414E"/>
    <w:rsid w:val="5F577529"/>
    <w:rsid w:val="5F5A5E37"/>
    <w:rsid w:val="5F6A6E60"/>
    <w:rsid w:val="5FA35F68"/>
    <w:rsid w:val="5FF53BD7"/>
    <w:rsid w:val="60257394"/>
    <w:rsid w:val="603E183B"/>
    <w:rsid w:val="6075322D"/>
    <w:rsid w:val="60A9479C"/>
    <w:rsid w:val="611D0253"/>
    <w:rsid w:val="6141357E"/>
    <w:rsid w:val="61860448"/>
    <w:rsid w:val="619542B8"/>
    <w:rsid w:val="62703D80"/>
    <w:rsid w:val="629903EB"/>
    <w:rsid w:val="62DD32CB"/>
    <w:rsid w:val="63586B4A"/>
    <w:rsid w:val="63A6727E"/>
    <w:rsid w:val="641071F7"/>
    <w:rsid w:val="6466349B"/>
    <w:rsid w:val="64E12598"/>
    <w:rsid w:val="65206B69"/>
    <w:rsid w:val="659376CD"/>
    <w:rsid w:val="664003CA"/>
    <w:rsid w:val="66ED3306"/>
    <w:rsid w:val="6748438F"/>
    <w:rsid w:val="67AB2D7D"/>
    <w:rsid w:val="67FF20C9"/>
    <w:rsid w:val="68010A80"/>
    <w:rsid w:val="680B2531"/>
    <w:rsid w:val="681B1BF7"/>
    <w:rsid w:val="68544D67"/>
    <w:rsid w:val="68763ABC"/>
    <w:rsid w:val="687C3838"/>
    <w:rsid w:val="691864C5"/>
    <w:rsid w:val="696F1C70"/>
    <w:rsid w:val="698810D6"/>
    <w:rsid w:val="69A62819"/>
    <w:rsid w:val="6A5C27CD"/>
    <w:rsid w:val="6AF818A9"/>
    <w:rsid w:val="6B3405EE"/>
    <w:rsid w:val="6B9369FA"/>
    <w:rsid w:val="6C1D3F25"/>
    <w:rsid w:val="6C5849FF"/>
    <w:rsid w:val="6CA71946"/>
    <w:rsid w:val="6D0E0521"/>
    <w:rsid w:val="6D5E6822"/>
    <w:rsid w:val="6DAE7BDF"/>
    <w:rsid w:val="6E1820C8"/>
    <w:rsid w:val="6EAF5F3E"/>
    <w:rsid w:val="6EB264DE"/>
    <w:rsid w:val="6F1B28C8"/>
    <w:rsid w:val="6F2F0758"/>
    <w:rsid w:val="6F48466E"/>
    <w:rsid w:val="6F6B26BC"/>
    <w:rsid w:val="6FBA5E0D"/>
    <w:rsid w:val="6FF2790A"/>
    <w:rsid w:val="70422519"/>
    <w:rsid w:val="70966D13"/>
    <w:rsid w:val="70980E24"/>
    <w:rsid w:val="70CA4B28"/>
    <w:rsid w:val="711C78D6"/>
    <w:rsid w:val="713B046D"/>
    <w:rsid w:val="71BC01B2"/>
    <w:rsid w:val="71C35615"/>
    <w:rsid w:val="72630F78"/>
    <w:rsid w:val="72C20172"/>
    <w:rsid w:val="731C7A4E"/>
    <w:rsid w:val="732F1685"/>
    <w:rsid w:val="7333099F"/>
    <w:rsid w:val="745728F0"/>
    <w:rsid w:val="746F0539"/>
    <w:rsid w:val="74E018C6"/>
    <w:rsid w:val="752C184D"/>
    <w:rsid w:val="755941E5"/>
    <w:rsid w:val="757941D7"/>
    <w:rsid w:val="75A26B7E"/>
    <w:rsid w:val="75B1594F"/>
    <w:rsid w:val="75B31B2D"/>
    <w:rsid w:val="75B76835"/>
    <w:rsid w:val="75B77414"/>
    <w:rsid w:val="75E85D80"/>
    <w:rsid w:val="7648158A"/>
    <w:rsid w:val="76506568"/>
    <w:rsid w:val="769257F3"/>
    <w:rsid w:val="76984E57"/>
    <w:rsid w:val="769E1E98"/>
    <w:rsid w:val="76C1210C"/>
    <w:rsid w:val="773531ED"/>
    <w:rsid w:val="776B3E98"/>
    <w:rsid w:val="7800230A"/>
    <w:rsid w:val="78955175"/>
    <w:rsid w:val="78A62268"/>
    <w:rsid w:val="790922AE"/>
    <w:rsid w:val="796422C5"/>
    <w:rsid w:val="798E51CB"/>
    <w:rsid w:val="79931F69"/>
    <w:rsid w:val="79A65582"/>
    <w:rsid w:val="79E46C0F"/>
    <w:rsid w:val="7B3C07F4"/>
    <w:rsid w:val="7B3C09EA"/>
    <w:rsid w:val="7B5E1EFD"/>
    <w:rsid w:val="7BDF460F"/>
    <w:rsid w:val="7BE6276D"/>
    <w:rsid w:val="7C4511EF"/>
    <w:rsid w:val="7C8C71D8"/>
    <w:rsid w:val="7CA01841"/>
    <w:rsid w:val="7D9D3922"/>
    <w:rsid w:val="7DD5183F"/>
    <w:rsid w:val="7E1D0AED"/>
    <w:rsid w:val="7E845B27"/>
    <w:rsid w:val="7E947FEA"/>
    <w:rsid w:val="7F256FAC"/>
    <w:rsid w:val="7F4E7B82"/>
    <w:rsid w:val="7FAC0593"/>
    <w:rsid w:val="7FF6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Title"/>
    <w:basedOn w:val="2"/>
    <w:next w:val="1"/>
    <w:qFormat/>
    <w:uiPriority w:val="0"/>
    <w:pPr>
      <w:spacing w:line="560" w:lineRule="exact"/>
      <w:jc w:val="center"/>
    </w:pPr>
    <w:rPr>
      <w:rFonts w:ascii="方正小标宋_GBK" w:eastAsia="方正小标宋_GBK"/>
      <w:color w:val="000000"/>
      <w:sz w:val="44"/>
      <w:szCs w:val="44"/>
    </w:rPr>
  </w:style>
  <w:style w:type="paragraph" w:styleId="6">
    <w:name w:val="Body Text First Indent 2"/>
    <w:basedOn w:val="3"/>
    <w:qFormat/>
    <w:uiPriority w:val="0"/>
    <w:pPr>
      <w:spacing w:line="240" w:lineRule="auto"/>
      <w:ind w:left="420" w:leftChars="200" w:firstLine="420"/>
    </w:pPr>
    <w:rPr>
      <w:sz w:val="21"/>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2019-06-27T09:05:00Z</dcterms:created>
  <dc:creator>CJ</dc:creator>
  <cp:lastModifiedBy>CJ</cp:lastModifiedBy>
  <dcterms:modified xsi:type="dcterms:W3CDTF">2019-07-09T00:50:53Z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