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Lines="50"/>
        <w:textAlignment w:val="auto"/>
        <w:rPr>
          <w:rFonts w:hint="eastAsia" w:hAnsi="方正小标宋_GBK" w:cs="方正小标宋_GBK"/>
          <w:lang w:eastAsia="zh-CN"/>
        </w:rPr>
      </w:pPr>
      <w:r>
        <w:rPr>
          <w:rFonts w:hint="eastAsia" w:ascii="方正小标宋_GBK" w:hAnsi="方正小标宋_GBK" w:eastAsia="方正小标宋_GBK" w:cs="方正小标宋_GBK"/>
        </w:rPr>
        <w:t>重庆市江津区中心医院</w:t>
      </w:r>
      <w:r>
        <w:rPr>
          <w:rFonts w:hint="eastAsia" w:hAnsi="方正小标宋_GBK" w:cs="方正小标宋_GBK"/>
          <w:lang w:eastAsia="zh-CN"/>
        </w:rPr>
        <w:t>康复科</w:t>
      </w:r>
    </w:p>
    <w:p>
      <w:pPr>
        <w:pStyle w:val="7"/>
        <w:keepNext w:val="0"/>
        <w:keepLines w:val="0"/>
        <w:pageBreakBefore w:val="0"/>
        <w:widowControl w:val="0"/>
        <w:kinsoku/>
        <w:wordWrap/>
        <w:overflowPunct/>
        <w:topLinePunct w:val="0"/>
        <w:autoSpaceDE/>
        <w:autoSpaceDN/>
        <w:bidi w:val="0"/>
        <w:adjustRightInd/>
        <w:snapToGrid/>
        <w:spacing w:beforeLines="50"/>
        <w:textAlignment w:val="auto"/>
        <w:rPr>
          <w:rFonts w:ascii="宋体" w:hAnsi="宋体" w:eastAsia="宋体" w:cs="宋体"/>
        </w:rPr>
      </w:pPr>
      <w:r>
        <w:rPr>
          <w:rFonts w:hint="eastAsia" w:hAnsi="方正小标宋_GBK" w:cs="方正小标宋_GBK"/>
          <w:lang w:eastAsia="zh-CN"/>
        </w:rPr>
        <w:t>家具</w:t>
      </w:r>
      <w:r>
        <w:rPr>
          <w:rFonts w:hint="eastAsia" w:ascii="方正小标宋_GBK" w:hAnsi="方正小标宋_GBK" w:eastAsia="方正小标宋_GBK" w:cs="方正小标宋_GBK"/>
        </w:rPr>
        <w:t>询价采购通知</w:t>
      </w:r>
    </w:p>
    <w:p>
      <w:pPr>
        <w:spacing w:line="480" w:lineRule="exact"/>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各投标人：</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重庆市江津区中心医院拟采购家具一批，欢迎有资质有信誉的供应商参与投标。</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一、采购项目内容:</w:t>
      </w:r>
    </w:p>
    <w:tbl>
      <w:tblPr>
        <w:tblStyle w:val="8"/>
        <w:tblW w:w="8842"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934"/>
        <w:gridCol w:w="2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663"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项目名称</w:t>
            </w:r>
          </w:p>
        </w:tc>
        <w:tc>
          <w:tcPr>
            <w:tcW w:w="1934"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数量</w:t>
            </w:r>
          </w:p>
        </w:tc>
        <w:tc>
          <w:tcPr>
            <w:tcW w:w="241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最高限价</w:t>
            </w:r>
          </w:p>
          <w:p>
            <w:pPr>
              <w:spacing w:line="480" w:lineRule="exact"/>
              <w:jc w:val="cente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（万元）</w:t>
            </w:r>
          </w:p>
        </w:tc>
        <w:tc>
          <w:tcPr>
            <w:tcW w:w="2835"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3"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家具采购</w:t>
            </w:r>
          </w:p>
        </w:tc>
        <w:tc>
          <w:tcPr>
            <w:tcW w:w="1934"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一批</w:t>
            </w:r>
          </w:p>
        </w:tc>
        <w:tc>
          <w:tcPr>
            <w:tcW w:w="241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13.5</w:t>
            </w:r>
          </w:p>
        </w:tc>
        <w:tc>
          <w:tcPr>
            <w:tcW w:w="283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主要技术参数</w:t>
            </w:r>
          </w:p>
          <w:p>
            <w:pPr>
              <w:spacing w:line="480" w:lineRule="exact"/>
              <w:jc w:val="cente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见附件</w:t>
            </w:r>
          </w:p>
        </w:tc>
      </w:tr>
    </w:tbl>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二、交货、安装地点：江津区中心医院东门分院九、十楼康复科。</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三、公示及缴纳投标保证金有效期：2019年10月11日17:00。</w:t>
      </w:r>
    </w:p>
    <w:p>
      <w:pPr>
        <w:tabs>
          <w:tab w:val="left" w:pos="6259"/>
        </w:tabs>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四、投标及开标时间、地点</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1、投标文件递交时间及地点：2019年10月12日15:25，江津区中心医院儿童医院11-3会议室。</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2、开标时间及地点：2019年10月12日15:25，江津区中心医院儿童医院11-3会议室。</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五、投标须知</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（一）投标人资格要求</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bookmarkStart w:id="0" w:name="_Toc493506281"/>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（1）供应商具有有效的质量管理体系认证证书和环境管理体系认证证书；</w:t>
      </w:r>
      <w:bookmarkStart w:id="1" w:name="_GoBack"/>
      <w:bookmarkEnd w:id="1"/>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（2）供应商具备有效的环境标志产品认证证书；</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（3）供应商需提供知识产权管理体系认证证书；</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（4）供应商获得CEC006-2016《绿色供应链评价技术规范 家具》四星级及以上评价，提供绿色供应链评价证书；</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（5）江津区财政局2018-2020年办公家具定点供应商入围单位（入围定点供应商不具备环保资质条件的，可以代理销售满足以上环保条件生产厂家的产品参与竞标，必须授权经销证明文件，资质文件备查）。</w:t>
      </w:r>
    </w:p>
    <w:bookmarkEnd w:id="0"/>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（二）投标文件组成</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第一部分：经济文件：总报价表（格式附后），分项报价表（见附件清单），不能手写，加盖公章。</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第二部分：商务文件：</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1、有效的营业执照（包含办公家具），税务登记证、组织机构代码证。三证合一只提供营业执照（复印件加盖鲜章）；</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2、法定代表人身份证明（格式附后），法定代表人委托他人参加者，还应提交法定代表人授权委托书（格式附后）；</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3、投标人特定资质证明；</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4、技术要求：格式自定（参数见附件清单）；</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5、售后服务承诺：格式自定；</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6、招标人认为应当提供的其他资料。</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（三）投标文件的装订</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1、投标文件第一部分和第二部分装订为一册，必须编页码和目录，用A4纸打印并逐页盖章；</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2、投标文件要密封。密封面注明项目名称、投标单位。密封处加盖公章。</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（四）有关要求：</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1、各投标人只对本项目作唯一报价。</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2、有以下情形之一的，按无效标处理：</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（1）投标报价超出采购最高限价的；</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（2）投标文件组成内容不齐的；</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（3）投标文件未装订成册且未按要求加盖公章的；</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（4）报价不完整或出现二个及以上报价的；</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（5）投标文件不能完全满足项目实质性要求的。</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3、超过规定时间送达或未按要求密封的投标文件不予受理。</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4、投标文件一经收取不予退还，所产生费用由投标人自行负责。</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5、报价包含：货物费、运输费、人工、税务等一切费用，并且提供票据真实及时。</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6、投标供应商投标时注明所报价商品规格型号，所供商品必须满足招标单位要求。</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7、投标人投标前需前往现场进行实地考查了解咨询详情，未考察者一律视为已了解实地情况。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8、投标人需在开标前交纳投标保证金柒仟元（</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7000.00），投标保证金注明所投项目名称和公司全称，未中标人30日内办理退还，中标者作为履约保证金，直到竣工验收合格后无息退还。保证金最迟在10月11日17:00前转入重庆市江津区中心医院账号：1569010120010004924 开户行：重庆农村商业银行江津支行。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9、投标保证金未注明所投项目名称和公司全称的，或逾期缴纳投标保证金的投标文件不予受理，且后果自负。</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六、中标人确定办法</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（一）采取以总价最低价评标法确定成交。即以满足采购需求的最低报价成交；如果出现两个及以上相同的最低报价，则由报价最低的投标人再次报价直至出现最低报价为止。</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七、投标人虚假投标、使用虚假材料、恶意方式质疑和不履约等行为的处理细则：</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八、质量保证及售后服务</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（一）产品质量保证</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质保期两年，投标人应明确承诺：供应商本着诚实可信原则，投标产品属于国家正品，其产品质量保证期不得低于“三包”规定，不得提供假冒劣质产品，否则以采购总额10倍赔偿。</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（二）售后服务内容</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（1）电话咨询：供应商和厂家应当为用户提供技术援助电话，解答用户在使用中遇到的问题，及时为用户提出解决问题的建议；</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（2）现场响应：用户遇到使用及技术问题，电话咨询不能解决的，供应商和厂家应在12小时内上门处理。</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（3）免费送货上门到采购人指定地点。</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九、验收和付款方式</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(一)交货地点：重庆市江津区中心医院东门分院九、十楼康复科。</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(二）交货期（或为：实施时间）</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具体生产时间由我院通知，接到通知后30个工作日内完工。</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(三)验收方式：供需双方对商品质量、规格型号、数量、单价等进行现场验收合格后签字确认，不合格拒收。</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(四)付款：安装调试完毕正常使用后30个工作日内支付95%，两年质保期满后无质量问题情况下无息支付5%余款。</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十、咨询电话:</w:t>
      </w:r>
    </w:p>
    <w:p>
      <w:pPr>
        <w:spacing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徐老师、石老师                 电话：023-47520861 </w:t>
      </w:r>
    </w:p>
    <w:p>
      <w:pPr>
        <w:spacing w:line="400" w:lineRule="exact"/>
        <w:jc w:val="center"/>
        <w:rPr>
          <w:rFonts w:ascii="宋体" w:cs="宋体"/>
          <w:sz w:val="36"/>
          <w:szCs w:val="36"/>
        </w:rPr>
      </w:pPr>
    </w:p>
    <w:p>
      <w:pPr>
        <w:spacing w:line="400" w:lineRule="exact"/>
        <w:jc w:val="center"/>
        <w:rPr>
          <w:rFonts w:ascii="宋体" w:cs="宋体"/>
          <w:sz w:val="36"/>
          <w:szCs w:val="36"/>
        </w:rPr>
      </w:pPr>
    </w:p>
    <w:p>
      <w:pPr>
        <w:spacing w:line="400" w:lineRule="exact"/>
        <w:jc w:val="center"/>
        <w:rPr>
          <w:rFonts w:ascii="宋体" w:cs="宋体"/>
          <w:sz w:val="36"/>
          <w:szCs w:val="36"/>
        </w:rPr>
      </w:pPr>
    </w:p>
    <w:p>
      <w:pPr>
        <w:spacing w:line="400" w:lineRule="exact"/>
        <w:jc w:val="center"/>
        <w:rPr>
          <w:rFonts w:ascii="宋体" w:cs="宋体"/>
          <w:sz w:val="36"/>
          <w:szCs w:val="36"/>
        </w:rPr>
      </w:pPr>
    </w:p>
    <w:p>
      <w:pPr>
        <w:pStyle w:val="2"/>
        <w:rPr>
          <w:rFonts w:ascii="宋体" w:cs="宋体"/>
          <w:sz w:val="36"/>
          <w:szCs w:val="36"/>
        </w:rPr>
      </w:pPr>
    </w:p>
    <w:p>
      <w:pPr>
        <w:pStyle w:val="2"/>
        <w:rPr>
          <w:rFonts w:ascii="宋体" w:cs="宋体"/>
          <w:sz w:val="36"/>
          <w:szCs w:val="36"/>
        </w:rPr>
      </w:pPr>
    </w:p>
    <w:p>
      <w:pPr>
        <w:pStyle w:val="2"/>
        <w:rPr>
          <w:rFonts w:ascii="宋体" w:cs="宋体"/>
          <w:sz w:val="36"/>
          <w:szCs w:val="36"/>
        </w:rPr>
      </w:pPr>
    </w:p>
    <w:p>
      <w:pPr>
        <w:spacing w:line="540" w:lineRule="exact"/>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lang w:eastAsia="zh-CN"/>
        </w:rPr>
        <w:t>一、经济文件</w:t>
      </w:r>
    </w:p>
    <w:p>
      <w:pPr>
        <w:spacing w:line="400" w:lineRule="exact"/>
        <w:jc w:val="center"/>
        <w:rPr>
          <w:rFonts w:ascii="宋体" w:cs="宋体"/>
          <w:sz w:val="36"/>
          <w:szCs w:val="36"/>
        </w:rPr>
      </w:pPr>
    </w:p>
    <w:p>
      <w:pPr>
        <w:spacing w:line="540" w:lineRule="exact"/>
        <w:jc w:val="center"/>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lang w:eastAsia="zh-CN"/>
        </w:rPr>
        <w:t>总报价表</w:t>
      </w:r>
    </w:p>
    <w:p>
      <w:pPr>
        <w:spacing w:line="500" w:lineRule="exact"/>
        <w:ind w:firstLine="320" w:firstLineChars="1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单位：元</w:t>
      </w:r>
    </w:p>
    <w:p>
      <w:pPr>
        <w:spacing w:line="50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招标项目名称：</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2247"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名称</w:t>
            </w:r>
          </w:p>
        </w:tc>
        <w:tc>
          <w:tcPr>
            <w:tcW w:w="738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9628" w:type="dxa"/>
            <w:gridSpan w:val="2"/>
            <w:tcBorders>
              <w:top w:val="single" w:color="auto" w:sz="4" w:space="0"/>
              <w:left w:val="single" w:color="auto" w:sz="4" w:space="0"/>
              <w:bottom w:val="single" w:color="auto" w:sz="4" w:space="0"/>
              <w:right w:val="single" w:color="auto" w:sz="4" w:space="0"/>
            </w:tcBorders>
            <w:noWrap/>
            <w:vAlign w:val="center"/>
          </w:tcPr>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金额</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小</w:t>
            </w:r>
            <w:r>
              <w:rPr>
                <w:rFonts w:hint="eastAsia" w:ascii="方正仿宋_GBK" w:hAnsi="方正仿宋_GBK" w:eastAsia="方正仿宋_GBK" w:cs="方正仿宋_GBK"/>
                <w:sz w:val="32"/>
                <w:szCs w:val="32"/>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金额</w:t>
            </w:r>
            <w:r>
              <w:rPr>
                <w:rFonts w:hint="eastAsia" w:ascii="方正仿宋_GBK" w:hAnsi="方正仿宋_GBK" w:eastAsia="方正仿宋_GBK" w:cs="方正仿宋_GBK"/>
                <w:sz w:val="32"/>
                <w:szCs w:val="32"/>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2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bl>
    <w:p>
      <w:pPr>
        <w:pStyle w:val="2"/>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                     法定代表人或法定代表人授权代表：</w:t>
      </w: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（投标人公章）             （签字或盖章）</w:t>
      </w: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w:t>
      </w:r>
    </w:p>
    <w:p>
      <w:pPr>
        <w:snapToGrid w:val="0"/>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1.总报价表按格式填列；</w:t>
      </w:r>
    </w:p>
    <w:p>
      <w:pPr>
        <w:snapToGrid w:val="0"/>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2.总报价表在开标大会上当众宣读，务必填写清楚，准确无误；</w:t>
      </w:r>
    </w:p>
    <w:p>
      <w:pPr>
        <w:pStyle w:val="2"/>
        <w:rPr>
          <w:rFonts w:ascii="宋体" w:hAnsi="宋体" w:cs="宋体"/>
          <w:sz w:val="28"/>
          <w:szCs w:val="28"/>
        </w:rPr>
      </w:pPr>
    </w:p>
    <w:p>
      <w:pPr>
        <w:spacing w:line="540" w:lineRule="exact"/>
        <w:jc w:val="center"/>
        <w:rPr>
          <w:rFonts w:ascii="宋体" w:hAnsi="宋体" w:cs="宋体"/>
          <w:sz w:val="28"/>
          <w:szCs w:val="28"/>
        </w:rPr>
      </w:pPr>
    </w:p>
    <w:p>
      <w:pPr>
        <w:pStyle w:val="2"/>
      </w:pPr>
    </w:p>
    <w:p>
      <w:pPr>
        <w:pStyle w:val="2"/>
      </w:pPr>
    </w:p>
    <w:p>
      <w:pPr>
        <w:spacing w:line="540" w:lineRule="exact"/>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lang w:eastAsia="zh-CN"/>
        </w:rPr>
        <w:t>二、商务与技术文件</w:t>
      </w:r>
    </w:p>
    <w:p>
      <w:pPr>
        <w:spacing w:line="54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法定代表人身份证明</w:t>
      </w:r>
    </w:p>
    <w:p>
      <w:pPr>
        <w:tabs>
          <w:tab w:val="left" w:pos="556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sz w:val="32"/>
          <w:szCs w:val="32"/>
          <w:u w:val="single"/>
        </w:rPr>
        <w:tab/>
      </w:r>
    </w:p>
    <w:p>
      <w:pPr>
        <w:tabs>
          <w:tab w:val="left" w:pos="556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sz w:val="32"/>
          <w:szCs w:val="32"/>
          <w:u w:val="single"/>
        </w:rPr>
        <w:tab/>
      </w:r>
    </w:p>
    <w:p>
      <w:pPr>
        <w:tabs>
          <w:tab w:val="left" w:pos="5475"/>
        </w:tabs>
        <w:autoSpaceDE w:val="0"/>
        <w:autoSpaceDN w:val="0"/>
        <w:spacing w:line="360" w:lineRule="auto"/>
        <w:ind w:firstLine="595" w:firstLineChars="186"/>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2520"/>
          <w:tab w:val="left" w:pos="3836"/>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w:t>
      </w:r>
    </w:p>
    <w:p>
      <w:pPr>
        <w:tabs>
          <w:tab w:val="left" w:pos="547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姓名：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性别：</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lang w:val="en-US" w:eastAsia="zh-CN"/>
        </w:rPr>
        <w:t xml:space="preserve">     </w:t>
      </w:r>
    </w:p>
    <w:p>
      <w:pPr>
        <w:tabs>
          <w:tab w:val="left" w:pos="3360"/>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autoSpaceDE w:val="0"/>
        <w:autoSpaceDN w:val="0"/>
        <w:spacing w:line="360" w:lineRule="auto"/>
        <w:ind w:firstLine="1280" w:firstLineChars="4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1280" w:firstLineChars="4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1280" w:firstLineChars="400"/>
        <w:rPr>
          <w:rFonts w:hint="eastAsia" w:ascii="方正仿宋_GBK" w:hAnsi="方正仿宋_GBK" w:eastAsia="方正仿宋_GBK" w:cs="方正仿宋_GBK"/>
          <w:w w:val="200"/>
          <w:sz w:val="32"/>
          <w:szCs w:val="32"/>
          <w:u w:val="single"/>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rPr>
          <w:rFonts w:ascii="宋体" w:hAnsi="宋体" w:cs="宋体"/>
          <w:b/>
          <w:sz w:val="28"/>
          <w:szCs w:val="28"/>
        </w:rPr>
      </w:pPr>
    </w:p>
    <w:p>
      <w:pPr>
        <w:spacing w:line="560" w:lineRule="exact"/>
        <w:ind w:right="56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法定代表人授权委托书</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本授权书声明：我（姓名）系（投标单位名称）的法定代表人，现授权我单位的（姓名）为我公司授权代理人，以本公司的名义参加重庆市江津区中心医院的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项目名称询价采购活动。授权代理人在本次询价采购过程中所签署的一切文件和处理与之有关的一切事务，我均予以承认。</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   别：         年 龄：    岁</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      位：             部   门： </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职      务：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投标单位：（盖章）</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法定表人：（签字或盖章）</w:t>
      </w:r>
    </w:p>
    <w:p>
      <w:pPr>
        <w:rPr>
          <w:rFonts w:hint="eastAsia" w:ascii="方正仿宋_GBK" w:hAnsi="方正仿宋_GBK" w:eastAsia="方正仿宋_GBK" w:cs="方正仿宋_GBK"/>
          <w:sz w:val="32"/>
          <w:szCs w:val="32"/>
        </w:rPr>
      </w:pPr>
    </w:p>
    <w:tbl>
      <w:tblPr>
        <w:tblStyle w:val="8"/>
        <w:tblpPr w:leftFromText="180" w:rightFromText="180" w:vertAnchor="text" w:horzAnchor="page" w:tblpX="1230" w:tblpY="233"/>
        <w:tblW w:w="42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945" w:hRule="atLeast"/>
        </w:trPr>
        <w:tc>
          <w:tcPr>
            <w:tcW w:w="4260"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tc>
      </w:tr>
    </w:tbl>
    <w:tbl>
      <w:tblPr>
        <w:tblStyle w:val="8"/>
        <w:tblpPr w:leftFromText="180" w:rightFromText="180" w:vertAnchor="text" w:horzAnchor="page" w:tblpX="6825" w:tblpY="248"/>
        <w:tblW w:w="420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0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935" w:hRule="atLeast"/>
        </w:trPr>
        <w:tc>
          <w:tcPr>
            <w:tcW w:w="4200"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tc>
      </w:tr>
    </w:tbl>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F7E4E"/>
    <w:rsid w:val="009039CC"/>
    <w:rsid w:val="03CC003A"/>
    <w:rsid w:val="043F33CF"/>
    <w:rsid w:val="047F2B01"/>
    <w:rsid w:val="06844986"/>
    <w:rsid w:val="07756013"/>
    <w:rsid w:val="078B50EA"/>
    <w:rsid w:val="0837010F"/>
    <w:rsid w:val="094E1A89"/>
    <w:rsid w:val="095047DA"/>
    <w:rsid w:val="0A430A20"/>
    <w:rsid w:val="0BB54DD4"/>
    <w:rsid w:val="0BFB3992"/>
    <w:rsid w:val="0CD40D16"/>
    <w:rsid w:val="0D424B69"/>
    <w:rsid w:val="0EE64E1D"/>
    <w:rsid w:val="0EE85F59"/>
    <w:rsid w:val="0F17246E"/>
    <w:rsid w:val="115A708C"/>
    <w:rsid w:val="127B7ADA"/>
    <w:rsid w:val="156664F1"/>
    <w:rsid w:val="16BB7B23"/>
    <w:rsid w:val="176F275E"/>
    <w:rsid w:val="18AA5209"/>
    <w:rsid w:val="1AC414A1"/>
    <w:rsid w:val="1B1F2C6F"/>
    <w:rsid w:val="1C9D6F99"/>
    <w:rsid w:val="1D3A16D7"/>
    <w:rsid w:val="1DB51C4A"/>
    <w:rsid w:val="1FDD413D"/>
    <w:rsid w:val="207A5524"/>
    <w:rsid w:val="22FC596B"/>
    <w:rsid w:val="238F04F5"/>
    <w:rsid w:val="244421EE"/>
    <w:rsid w:val="249A1562"/>
    <w:rsid w:val="25C1156E"/>
    <w:rsid w:val="25EC6020"/>
    <w:rsid w:val="26EE143A"/>
    <w:rsid w:val="2741233F"/>
    <w:rsid w:val="280F7E4E"/>
    <w:rsid w:val="296E2606"/>
    <w:rsid w:val="29C0358C"/>
    <w:rsid w:val="2AC1363D"/>
    <w:rsid w:val="2B021E00"/>
    <w:rsid w:val="2C5C4549"/>
    <w:rsid w:val="2CE4215C"/>
    <w:rsid w:val="2F044CA8"/>
    <w:rsid w:val="2F1A4E22"/>
    <w:rsid w:val="2F6B1DF2"/>
    <w:rsid w:val="31DC73B1"/>
    <w:rsid w:val="328543F0"/>
    <w:rsid w:val="338608A9"/>
    <w:rsid w:val="339231CE"/>
    <w:rsid w:val="35F403A1"/>
    <w:rsid w:val="391612A1"/>
    <w:rsid w:val="39B12E4F"/>
    <w:rsid w:val="3A5D347D"/>
    <w:rsid w:val="3B352CD5"/>
    <w:rsid w:val="3DB338A9"/>
    <w:rsid w:val="3DE03040"/>
    <w:rsid w:val="3EA819ED"/>
    <w:rsid w:val="40C26D85"/>
    <w:rsid w:val="42A4601C"/>
    <w:rsid w:val="4315433C"/>
    <w:rsid w:val="43A52FE8"/>
    <w:rsid w:val="44CA08E9"/>
    <w:rsid w:val="45A06453"/>
    <w:rsid w:val="45A82FB0"/>
    <w:rsid w:val="471933B7"/>
    <w:rsid w:val="47F35300"/>
    <w:rsid w:val="49807192"/>
    <w:rsid w:val="4A1E12D1"/>
    <w:rsid w:val="4A701688"/>
    <w:rsid w:val="4A9C6C91"/>
    <w:rsid w:val="4B0679A1"/>
    <w:rsid w:val="4B36337E"/>
    <w:rsid w:val="4BB91639"/>
    <w:rsid w:val="4CB24C56"/>
    <w:rsid w:val="4DA526C4"/>
    <w:rsid w:val="4E9453B6"/>
    <w:rsid w:val="4F116639"/>
    <w:rsid w:val="4F956664"/>
    <w:rsid w:val="51980EC9"/>
    <w:rsid w:val="51B57096"/>
    <w:rsid w:val="52606A21"/>
    <w:rsid w:val="531D496D"/>
    <w:rsid w:val="55346433"/>
    <w:rsid w:val="5541154B"/>
    <w:rsid w:val="56607135"/>
    <w:rsid w:val="56F25141"/>
    <w:rsid w:val="579E51C8"/>
    <w:rsid w:val="58D36C36"/>
    <w:rsid w:val="5A5448F5"/>
    <w:rsid w:val="5D12248A"/>
    <w:rsid w:val="5D77235B"/>
    <w:rsid w:val="5E1A75E6"/>
    <w:rsid w:val="5F7C000B"/>
    <w:rsid w:val="60E91663"/>
    <w:rsid w:val="61632599"/>
    <w:rsid w:val="638077F4"/>
    <w:rsid w:val="63A90E87"/>
    <w:rsid w:val="64377D3A"/>
    <w:rsid w:val="64742A27"/>
    <w:rsid w:val="648811C5"/>
    <w:rsid w:val="64C52E35"/>
    <w:rsid w:val="65795DD1"/>
    <w:rsid w:val="664A77C5"/>
    <w:rsid w:val="665025AA"/>
    <w:rsid w:val="67481B17"/>
    <w:rsid w:val="68263401"/>
    <w:rsid w:val="68764863"/>
    <w:rsid w:val="689449A9"/>
    <w:rsid w:val="689A02AD"/>
    <w:rsid w:val="690D7AFA"/>
    <w:rsid w:val="695B112F"/>
    <w:rsid w:val="699A12BA"/>
    <w:rsid w:val="6AC06B87"/>
    <w:rsid w:val="6B437D25"/>
    <w:rsid w:val="6DD64785"/>
    <w:rsid w:val="6DDA71DB"/>
    <w:rsid w:val="6F1A27B6"/>
    <w:rsid w:val="6FA80801"/>
    <w:rsid w:val="70167995"/>
    <w:rsid w:val="71B34C9E"/>
    <w:rsid w:val="75F233FC"/>
    <w:rsid w:val="772261E7"/>
    <w:rsid w:val="79130129"/>
    <w:rsid w:val="79B25D92"/>
    <w:rsid w:val="7AE0435B"/>
    <w:rsid w:val="7B0D435C"/>
    <w:rsid w:val="7BA16979"/>
    <w:rsid w:val="7E8578C0"/>
    <w:rsid w:val="7F0A4D22"/>
    <w:rsid w:val="7F0B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Body Text"/>
    <w:basedOn w:val="1"/>
    <w:unhideWhenUsed/>
    <w:qFormat/>
    <w:uiPriority w:val="99"/>
    <w:pPr>
      <w:spacing w:after="120"/>
    </w:pPr>
  </w:style>
  <w:style w:type="paragraph" w:styleId="6">
    <w:name w:val="Date"/>
    <w:next w:val="1"/>
    <w:unhideWhenUsed/>
    <w:qFormat/>
    <w:uiPriority w:val="0"/>
    <w:pPr>
      <w:widowControl w:val="0"/>
      <w:jc w:val="both"/>
    </w:pPr>
    <w:rPr>
      <w:rFonts w:ascii="Times New Roman" w:hAnsi="Times New Roman" w:eastAsia="宋体" w:cs="Times New Roman"/>
      <w:kern w:val="2"/>
      <w:sz w:val="28"/>
      <w:lang w:val="en-US" w:eastAsia="zh-CN" w:bidi="ar-SA"/>
    </w:rPr>
  </w:style>
  <w:style w:type="paragraph" w:styleId="7">
    <w:name w:val="Title"/>
    <w:basedOn w:val="5"/>
    <w:next w:val="1"/>
    <w:qFormat/>
    <w:uiPriority w:val="0"/>
    <w:pPr>
      <w:spacing w:line="560" w:lineRule="exact"/>
      <w:jc w:val="center"/>
    </w:pPr>
    <w:rPr>
      <w:rFonts w:ascii="方正小标宋_GBK" w:eastAsia="方正小标宋_GBK"/>
      <w:snapToGrid w:val="0"/>
      <w:color w:val="000000"/>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2019-09-29T00:21:00Z</dcterms:created>
  <dc:creator>CJ</dc:creator>
  <cp:lastModifiedBy>CJ</cp:lastModifiedBy>
  <dcterms:modified xsi:type="dcterms:W3CDTF">2019-10-08T08:47:01Z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